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5AC08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Calibri" w:eastAsia="方正小标宋简体"/>
          <w:sz w:val="44"/>
          <w:szCs w:val="44"/>
        </w:rPr>
      </w:pPr>
      <w:r>
        <w:rPr>
          <w:rFonts w:hint="eastAsia" w:ascii="方正小标宋简体" w:hAnsi="Calibri" w:eastAsia="方正小标宋简体"/>
          <w:sz w:val="44"/>
          <w:szCs w:val="44"/>
        </w:rPr>
        <w:t>对外经济贸易大学国际学生</w:t>
      </w:r>
      <w:r>
        <w:rPr>
          <w:rFonts w:hint="eastAsia" w:ascii="方正小标宋简体" w:hAnsi="Calibri" w:eastAsia="方正小标宋简体"/>
          <w:sz w:val="44"/>
          <w:szCs w:val="44"/>
          <w:lang w:val="en-US" w:eastAsia="zh-CN"/>
        </w:rPr>
        <w:t>评奖评优实施</w:t>
      </w:r>
      <w:r>
        <w:rPr>
          <w:rFonts w:hint="eastAsia" w:ascii="方正小标宋简体" w:hAnsi="Calibri" w:eastAsia="方正小标宋简体"/>
          <w:sz w:val="44"/>
          <w:szCs w:val="44"/>
        </w:rPr>
        <w:t>办法</w:t>
      </w:r>
    </w:p>
    <w:p w14:paraId="12B3BD1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p>
    <w:p w14:paraId="158267F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宋体" w:eastAsia="楷体_GB2312"/>
          <w:sz w:val="28"/>
          <w:szCs w:val="28"/>
        </w:rPr>
      </w:pPr>
      <w:r>
        <w:rPr>
          <w:rFonts w:hint="eastAsia" w:ascii="楷体_GB2312" w:hAnsi="宋体" w:eastAsia="楷体_GB2312"/>
          <w:sz w:val="28"/>
          <w:szCs w:val="28"/>
        </w:rPr>
        <w:t>（</w:t>
      </w:r>
      <w:r>
        <w:rPr>
          <w:rFonts w:hint="eastAsia" w:ascii="楷体_GB2312" w:hAnsi="宋体" w:eastAsia="楷体_GB2312"/>
          <w:sz w:val="28"/>
          <w:szCs w:val="28"/>
          <w:lang w:val="en-US" w:eastAsia="zh-CN"/>
        </w:rPr>
        <w:t>2025</w:t>
      </w:r>
      <w:r>
        <w:rPr>
          <w:rFonts w:hint="eastAsia" w:ascii="楷体_GB2312" w:hAnsi="宋体" w:eastAsia="楷体_GB2312"/>
          <w:sz w:val="28"/>
          <w:szCs w:val="28"/>
        </w:rPr>
        <w:t>年</w:t>
      </w:r>
      <w:r>
        <w:rPr>
          <w:rFonts w:hint="eastAsia" w:ascii="楷体_GB2312" w:hAnsi="宋体" w:eastAsia="楷体_GB2312"/>
          <w:sz w:val="28"/>
          <w:szCs w:val="28"/>
          <w:lang w:val="en-US" w:eastAsia="zh-CN"/>
        </w:rPr>
        <w:t>11</w:t>
      </w:r>
      <w:r>
        <w:rPr>
          <w:rFonts w:hint="eastAsia" w:ascii="楷体_GB2312" w:hAnsi="宋体" w:eastAsia="楷体_GB2312"/>
          <w:sz w:val="28"/>
          <w:szCs w:val="28"/>
        </w:rPr>
        <w:t>月</w:t>
      </w:r>
      <w:r>
        <w:rPr>
          <w:rFonts w:hint="eastAsia" w:ascii="楷体_GB2312" w:hAnsi="宋体" w:eastAsia="楷体_GB2312"/>
          <w:sz w:val="28"/>
          <w:szCs w:val="28"/>
          <w:lang w:val="en-US" w:eastAsia="zh-CN"/>
        </w:rPr>
        <w:t>24</w:t>
      </w:r>
      <w:r>
        <w:rPr>
          <w:rFonts w:hint="eastAsia" w:ascii="楷体_GB2312" w:hAnsi="宋体" w:eastAsia="楷体_GB2312"/>
          <w:sz w:val="28"/>
          <w:szCs w:val="28"/>
        </w:rPr>
        <w:t>日</w:t>
      </w:r>
      <w:bookmarkStart w:id="0" w:name="_GoBack"/>
      <w:bookmarkEnd w:id="0"/>
      <w:r>
        <w:rPr>
          <w:rFonts w:hint="eastAsia" w:ascii="楷体_GB2312" w:hAnsi="宋体" w:eastAsia="楷体_GB2312"/>
          <w:sz w:val="28"/>
          <w:szCs w:val="28"/>
          <w:lang w:val="en-US" w:eastAsia="zh-CN"/>
        </w:rPr>
        <w:t>校长办公会</w:t>
      </w:r>
      <w:r>
        <w:rPr>
          <w:rFonts w:hint="eastAsia" w:ascii="楷体_GB2312" w:hAnsi="宋体" w:eastAsia="楷体_GB2312"/>
          <w:sz w:val="28"/>
          <w:szCs w:val="28"/>
        </w:rPr>
        <w:t>通过）</w:t>
      </w:r>
    </w:p>
    <w:p w14:paraId="5AAC85B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1030205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黑体" w:hAnsi="黑体" w:eastAsia="黑体"/>
          <w:sz w:val="32"/>
          <w:szCs w:val="32"/>
        </w:rPr>
      </w:pPr>
      <w:r>
        <w:rPr>
          <w:rFonts w:hint="eastAsia" w:ascii="黑体" w:hAnsi="黑体" w:eastAsia="黑体"/>
          <w:sz w:val="32"/>
          <w:szCs w:val="32"/>
        </w:rPr>
        <w:t>第一章</w:t>
      </w:r>
      <w:r>
        <w:rPr>
          <w:rFonts w:hint="eastAsia" w:ascii="黑体" w:hAnsi="黑体" w:eastAsia="黑体"/>
          <w:sz w:val="32"/>
          <w:szCs w:val="32"/>
          <w:lang w:val="en-US" w:eastAsia="zh-CN"/>
        </w:rPr>
        <w:t xml:space="preserve">  </w:t>
      </w:r>
      <w:r>
        <w:rPr>
          <w:rFonts w:hint="eastAsia" w:ascii="黑体" w:hAnsi="黑体" w:eastAsia="黑体"/>
          <w:sz w:val="32"/>
          <w:szCs w:val="32"/>
        </w:rPr>
        <w:t>总则</w:t>
      </w:r>
    </w:p>
    <w:p w14:paraId="4659B14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pPr>
      <w:r>
        <w:rPr>
          <w:rFonts w:hint="eastAsia" w:ascii="楷体_GB2312" w:hAnsi="宋体" w:eastAsia="楷体_GB2312"/>
          <w:sz w:val="32"/>
          <w:szCs w:val="32"/>
        </w:rPr>
        <w:t>第一条</w:t>
      </w:r>
      <w:r>
        <w:t xml:space="preserve"> </w:t>
      </w:r>
      <w:r>
        <w:rPr>
          <w:rFonts w:hint="eastAsia" w:ascii="仿宋_GB2312" w:hAnsi="宋体" w:eastAsia="仿宋_GB2312"/>
          <w:sz w:val="32"/>
          <w:szCs w:val="32"/>
          <w:lang w:val="en-US" w:eastAsia="zh-CN"/>
        </w:rPr>
        <w:t>为规范学校国际学生评奖评优工作，提升学校国际化办学水平和人才培养质量，</w:t>
      </w:r>
      <w:r>
        <w:rPr>
          <w:rFonts w:hint="eastAsia" w:ascii="仿宋_GB2312" w:hAnsi="宋体" w:eastAsia="仿宋_GB2312"/>
          <w:sz w:val="32"/>
          <w:szCs w:val="32"/>
        </w:rPr>
        <w:t>培养更多的知华、友华的国际人才，</w:t>
      </w:r>
      <w:r>
        <w:rPr>
          <w:rFonts w:hint="eastAsia" w:ascii="仿宋_GB2312" w:hAnsi="宋体" w:eastAsia="仿宋_GB2312" w:cs="Times New Roman"/>
          <w:sz w:val="32"/>
          <w:szCs w:val="32"/>
        </w:rPr>
        <w:t>根据教育部、外交部、公安部《学校招收和培养国际学生管理办法》等有关文件精神</w:t>
      </w:r>
      <w:r>
        <w:rPr>
          <w:rFonts w:hint="eastAsia" w:ascii="仿宋_GB2312" w:hAnsi="宋体" w:eastAsia="仿宋_GB2312" w:cs="Times New Roman"/>
          <w:sz w:val="32"/>
          <w:szCs w:val="32"/>
          <w:lang w:eastAsia="zh-CN"/>
        </w:rPr>
        <w:t>，</w:t>
      </w:r>
      <w:r>
        <w:rPr>
          <w:rFonts w:hint="eastAsia" w:ascii="仿宋_GB2312" w:hAnsi="宋体" w:eastAsia="仿宋_GB2312"/>
          <w:sz w:val="32"/>
          <w:szCs w:val="32"/>
        </w:rPr>
        <w:t>结合我校学生工作实际，制定本办法。</w:t>
      </w:r>
    </w:p>
    <w:p w14:paraId="54C0770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sz w:val="32"/>
          <w:szCs w:val="32"/>
          <w:lang w:eastAsia="zh-CN"/>
        </w:rPr>
      </w:pPr>
      <w:r>
        <w:rPr>
          <w:rFonts w:hint="eastAsia" w:ascii="楷体_GB2312" w:hAnsi="宋体" w:eastAsia="楷体_GB2312"/>
          <w:sz w:val="32"/>
          <w:szCs w:val="32"/>
        </w:rPr>
        <w:t>第二条</w:t>
      </w:r>
      <w:r>
        <w:t xml:space="preserve"> </w:t>
      </w:r>
      <w:r>
        <w:rPr>
          <w:rFonts w:hint="eastAsia" w:ascii="仿宋_GB2312" w:hAnsi="宋体" w:eastAsia="仿宋_GB2312"/>
          <w:sz w:val="32"/>
          <w:szCs w:val="32"/>
        </w:rPr>
        <w:t>本办法所设各奖项的评选工作应坚持实事求是、宁缺勿滥的原则，鼓励先进，表彰优秀，树立典型，弘扬优良的校风、学风。</w:t>
      </w:r>
    </w:p>
    <w:p w14:paraId="191A3D70">
      <w:pPr>
        <w:pageBreakBefore w:val="0"/>
        <w:kinsoku/>
        <w:wordWrap/>
        <w:overflowPunct/>
        <w:topLinePunct w:val="0"/>
        <w:autoSpaceDE/>
        <w:autoSpaceDN/>
        <w:bidi w:val="0"/>
        <w:adjustRightInd/>
        <w:snapToGrid/>
        <w:spacing w:line="560" w:lineRule="exact"/>
        <w:ind w:firstLine="640" w:firstLineChars="200"/>
        <w:jc w:val="center"/>
        <w:textAlignment w:val="auto"/>
        <w:rPr>
          <w:rFonts w:hint="default" w:ascii="黑体" w:hAnsi="黑体" w:eastAsia="黑体"/>
          <w:sz w:val="32"/>
          <w:szCs w:val="32"/>
          <w:lang w:val="en-US"/>
        </w:rPr>
      </w:pPr>
      <w:r>
        <w:rPr>
          <w:rFonts w:hint="eastAsia" w:ascii="黑体" w:hAnsi="黑体" w:eastAsia="黑体"/>
          <w:sz w:val="32"/>
          <w:szCs w:val="32"/>
        </w:rPr>
        <w:t>第</w:t>
      </w:r>
      <w:r>
        <w:rPr>
          <w:rFonts w:hint="eastAsia" w:ascii="黑体" w:hAnsi="黑体" w:eastAsia="黑体"/>
          <w:sz w:val="32"/>
          <w:szCs w:val="32"/>
          <w:lang w:val="en-US" w:eastAsia="zh-CN"/>
        </w:rPr>
        <w:t>二</w:t>
      </w:r>
      <w:r>
        <w:rPr>
          <w:rFonts w:hint="eastAsia" w:ascii="黑体" w:hAnsi="黑体" w:eastAsia="黑体"/>
          <w:sz w:val="32"/>
          <w:szCs w:val="32"/>
        </w:rPr>
        <w:t>章</w:t>
      </w:r>
      <w:r>
        <w:rPr>
          <w:rFonts w:hint="eastAsia" w:ascii="黑体" w:hAnsi="黑体" w:eastAsia="黑体"/>
          <w:sz w:val="32"/>
          <w:szCs w:val="32"/>
          <w:lang w:val="en-US" w:eastAsia="zh-CN"/>
        </w:rPr>
        <w:t xml:space="preserve"> 组织机构</w:t>
      </w:r>
    </w:p>
    <w:p w14:paraId="5622D809">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宋体" w:eastAsia="楷体_GB2312"/>
          <w:sz w:val="32"/>
          <w:szCs w:val="32"/>
        </w:rPr>
      </w:pPr>
      <w:r>
        <w:rPr>
          <w:rFonts w:hint="eastAsia" w:ascii="楷体_GB2312" w:hAnsi="宋体" w:eastAsia="楷体_GB2312"/>
          <w:sz w:val="32"/>
          <w:szCs w:val="32"/>
        </w:rPr>
        <w:t>第</w:t>
      </w:r>
      <w:r>
        <w:rPr>
          <w:rFonts w:hint="eastAsia" w:ascii="楷体_GB2312" w:hAnsi="宋体" w:eastAsia="楷体_GB2312"/>
          <w:sz w:val="32"/>
          <w:szCs w:val="32"/>
          <w:lang w:val="en-US" w:eastAsia="zh-CN"/>
        </w:rPr>
        <w:t>三</w:t>
      </w:r>
      <w:r>
        <w:rPr>
          <w:rFonts w:hint="eastAsia" w:ascii="楷体_GB2312" w:hAnsi="宋体" w:eastAsia="楷体_GB2312"/>
          <w:sz w:val="32"/>
          <w:szCs w:val="32"/>
        </w:rPr>
        <w:t>条</w:t>
      </w:r>
      <w:r>
        <w:t xml:space="preserve"> </w:t>
      </w:r>
      <w:r>
        <w:rPr>
          <w:rFonts w:hint="eastAsia" w:ascii="仿宋_GB2312" w:hAnsi="宋体" w:eastAsia="仿宋_GB2312"/>
          <w:sz w:val="32"/>
          <w:szCs w:val="32"/>
          <w:lang w:val="en-US" w:eastAsia="zh-CN"/>
        </w:rPr>
        <w:t>在学校来华留学生教育工作领导小组的领导下，</w:t>
      </w:r>
      <w:r>
        <w:rPr>
          <w:rFonts w:hint="eastAsia" w:ascii="仿宋_GB2312" w:hAnsi="宋体" w:eastAsia="仿宋_GB2312"/>
          <w:sz w:val="32"/>
          <w:szCs w:val="32"/>
        </w:rPr>
        <w:t>国际学院牵头负责评审的组织</w:t>
      </w:r>
      <w:r>
        <w:rPr>
          <w:rFonts w:hint="eastAsia" w:ascii="仿宋_GB2312" w:hAnsi="宋体" w:eastAsia="仿宋_GB2312"/>
          <w:sz w:val="32"/>
          <w:szCs w:val="32"/>
          <w:lang w:val="en-US" w:eastAsia="zh-CN"/>
        </w:rPr>
        <w:t>与</w:t>
      </w:r>
      <w:r>
        <w:rPr>
          <w:rFonts w:hint="eastAsia" w:ascii="仿宋_GB2312" w:hAnsi="宋体" w:eastAsia="仿宋_GB2312"/>
          <w:sz w:val="32"/>
          <w:szCs w:val="32"/>
        </w:rPr>
        <w:t>管理工作</w:t>
      </w:r>
      <w:r>
        <w:rPr>
          <w:rFonts w:hint="eastAsia" w:ascii="仿宋_GB2312" w:hAnsi="宋体" w:eastAsia="仿宋_GB2312"/>
          <w:sz w:val="32"/>
          <w:szCs w:val="32"/>
          <w:lang w:eastAsia="zh-CN"/>
        </w:rPr>
        <w:t>，</w:t>
      </w:r>
      <w:r>
        <w:rPr>
          <w:rFonts w:hint="eastAsia" w:ascii="仿宋_GB2312" w:hAnsi="宋体" w:eastAsia="仿宋_GB2312"/>
          <w:sz w:val="32"/>
          <w:szCs w:val="32"/>
        </w:rPr>
        <w:t>各培养学院具体负责本学院参评学生的申报与初评工作</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并</w:t>
      </w:r>
      <w:r>
        <w:rPr>
          <w:rFonts w:hint="eastAsia" w:ascii="仿宋_GB2312" w:hAnsi="宋体" w:eastAsia="仿宋_GB2312"/>
          <w:sz w:val="32"/>
          <w:szCs w:val="32"/>
        </w:rPr>
        <w:t>成立由培养学院分管国际学生事务的主管领导和国际学院主要领导组成的国际学生</w:t>
      </w:r>
      <w:r>
        <w:rPr>
          <w:rFonts w:hint="eastAsia" w:ascii="仿宋_GB2312" w:hAnsi="宋体" w:eastAsia="仿宋_GB2312"/>
          <w:sz w:val="32"/>
          <w:szCs w:val="32"/>
          <w:lang w:val="en-US" w:eastAsia="zh-CN"/>
        </w:rPr>
        <w:t>奖优</w:t>
      </w:r>
      <w:r>
        <w:rPr>
          <w:rFonts w:hint="eastAsia" w:ascii="仿宋_GB2312" w:hAnsi="宋体" w:eastAsia="仿宋_GB2312"/>
          <w:sz w:val="32"/>
          <w:szCs w:val="32"/>
        </w:rPr>
        <w:t>评审</w:t>
      </w:r>
      <w:r>
        <w:rPr>
          <w:rFonts w:hint="eastAsia" w:ascii="仿宋_GB2312" w:hAnsi="宋体" w:eastAsia="仿宋_GB2312"/>
          <w:sz w:val="32"/>
          <w:szCs w:val="32"/>
          <w:lang w:val="en-US" w:eastAsia="zh-CN"/>
        </w:rPr>
        <w:t>工作</w:t>
      </w:r>
      <w:r>
        <w:rPr>
          <w:rFonts w:hint="eastAsia" w:ascii="仿宋_GB2312" w:hAnsi="宋体" w:eastAsia="仿宋_GB2312"/>
          <w:sz w:val="32"/>
          <w:szCs w:val="32"/>
        </w:rPr>
        <w:t>组，统筹领导、协调和监督评审工作，审定评审结果，裁决有关申诉事项。</w:t>
      </w:r>
    </w:p>
    <w:p w14:paraId="5B8CAD89">
      <w:pPr>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黑体" w:hAnsi="黑体" w:eastAsia="黑体"/>
          <w:sz w:val="32"/>
          <w:szCs w:val="32"/>
        </w:rPr>
      </w:pPr>
      <w:r>
        <w:rPr>
          <w:rFonts w:hint="eastAsia" w:ascii="黑体" w:hAnsi="黑体" w:eastAsia="黑体"/>
          <w:sz w:val="32"/>
          <w:szCs w:val="32"/>
        </w:rPr>
        <w:t>第</w:t>
      </w:r>
      <w:r>
        <w:rPr>
          <w:rFonts w:hint="eastAsia" w:ascii="黑体" w:hAnsi="黑体" w:eastAsia="黑体"/>
          <w:sz w:val="32"/>
          <w:szCs w:val="32"/>
          <w:lang w:val="en-US" w:eastAsia="zh-CN"/>
        </w:rPr>
        <w:t>三</w:t>
      </w:r>
      <w:r>
        <w:rPr>
          <w:rFonts w:hint="eastAsia" w:ascii="黑体" w:hAnsi="黑体" w:eastAsia="黑体"/>
          <w:sz w:val="32"/>
          <w:szCs w:val="32"/>
        </w:rPr>
        <w:t xml:space="preserve">章 </w:t>
      </w:r>
      <w:r>
        <w:rPr>
          <w:rFonts w:hint="eastAsia" w:ascii="黑体" w:hAnsi="黑体" w:eastAsia="黑体"/>
          <w:sz w:val="32"/>
          <w:szCs w:val="32"/>
          <w:lang w:val="en-US" w:eastAsia="zh-CN"/>
        </w:rPr>
        <w:t>奖优体系</w:t>
      </w:r>
    </w:p>
    <w:p w14:paraId="59CCB5D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宋体" w:eastAsia="楷体_GB2312" w:cs="Times New Roman"/>
          <w:sz w:val="32"/>
          <w:szCs w:val="32"/>
        </w:rPr>
      </w:pPr>
      <w:r>
        <w:rPr>
          <w:rFonts w:hint="eastAsia" w:ascii="楷体_GB2312" w:hAnsi="宋体" w:eastAsia="楷体_GB2312" w:cs="Times New Roman"/>
          <w:sz w:val="32"/>
          <w:szCs w:val="32"/>
          <w:lang w:val="en-US" w:eastAsia="zh-CN"/>
        </w:rPr>
        <w:t xml:space="preserve">第四条 </w:t>
      </w:r>
      <w:r>
        <w:rPr>
          <w:rFonts w:hint="eastAsia" w:ascii="仿宋_GB2312" w:hAnsi="宋体" w:eastAsia="仿宋_GB2312" w:cs="Times New Roman"/>
          <w:sz w:val="32"/>
          <w:szCs w:val="32"/>
          <w:lang w:val="en-US" w:eastAsia="zh-CN"/>
        </w:rPr>
        <w:t>国际学生奖项主要包括荣誉称号和奖学金两大类。</w:t>
      </w:r>
      <w:r>
        <w:rPr>
          <w:rFonts w:hint="eastAsia" w:ascii="楷体_GB2312" w:hAnsi="宋体" w:eastAsia="楷体_GB2312" w:cs="Times New Roman"/>
          <w:sz w:val="32"/>
          <w:szCs w:val="32"/>
          <w:lang w:val="en-US" w:eastAsia="zh-CN"/>
        </w:rPr>
        <w:t xml:space="preserve"> </w:t>
      </w:r>
    </w:p>
    <w:p w14:paraId="12187EC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宋体" w:eastAsia="楷体_GB2312" w:cs="Times New Roman"/>
          <w:sz w:val="32"/>
          <w:szCs w:val="32"/>
        </w:rPr>
      </w:pPr>
      <w:r>
        <w:rPr>
          <w:rFonts w:hint="eastAsia" w:ascii="楷体_GB2312" w:hAnsi="宋体" w:eastAsia="楷体_GB2312" w:cs="Times New Roman"/>
          <w:sz w:val="32"/>
          <w:szCs w:val="32"/>
          <w:lang w:val="en-US" w:eastAsia="zh-CN"/>
        </w:rPr>
        <w:t xml:space="preserve">第五条 </w:t>
      </w:r>
      <w:r>
        <w:rPr>
          <w:rFonts w:hint="eastAsia" w:ascii="仿宋_GB2312" w:hAnsi="宋体" w:eastAsia="仿宋_GB2312" w:cs="Times New Roman"/>
          <w:sz w:val="32"/>
          <w:szCs w:val="32"/>
          <w:lang w:val="en-US" w:eastAsia="zh-CN"/>
        </w:rPr>
        <w:t>荣誉称号为优秀毕业生。</w:t>
      </w:r>
    </w:p>
    <w:p w14:paraId="5B96D0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sz w:val="32"/>
          <w:szCs w:val="32"/>
          <w:lang w:eastAsia="zh-CN"/>
        </w:rPr>
      </w:pPr>
      <w:r>
        <w:rPr>
          <w:rFonts w:hint="eastAsia" w:ascii="楷体_GB2312" w:hAnsi="宋体" w:eastAsia="楷体_GB2312" w:cs="Times New Roman"/>
          <w:sz w:val="32"/>
          <w:szCs w:val="32"/>
          <w:lang w:val="en-US" w:eastAsia="zh-CN"/>
        </w:rPr>
        <w:t xml:space="preserve">第六条 </w:t>
      </w:r>
      <w:r>
        <w:rPr>
          <w:rFonts w:hint="eastAsia" w:ascii="仿宋_GB2312" w:hAnsi="宋体" w:eastAsia="仿宋_GB2312" w:cs="Times New Roman"/>
          <w:sz w:val="32"/>
          <w:szCs w:val="32"/>
          <w:lang w:val="en-US" w:eastAsia="zh-CN"/>
        </w:rPr>
        <w:t>奖学金包括</w:t>
      </w:r>
      <w:r>
        <w:rPr>
          <w:rFonts w:hint="eastAsia" w:ascii="仿宋_GB2312" w:hAnsi="宋体" w:eastAsia="仿宋_GB2312"/>
          <w:sz w:val="32"/>
          <w:szCs w:val="32"/>
        </w:rPr>
        <w:t>学习优秀奖</w:t>
      </w:r>
      <w:r>
        <w:rPr>
          <w:rFonts w:hint="eastAsia" w:ascii="仿宋_GB2312" w:hAnsi="宋体" w:eastAsia="仿宋_GB2312"/>
          <w:sz w:val="32"/>
          <w:szCs w:val="32"/>
          <w:lang w:eastAsia="zh-CN"/>
        </w:rPr>
        <w:t>、</w:t>
      </w:r>
      <w:r>
        <w:rPr>
          <w:rFonts w:hint="eastAsia" w:ascii="仿宋_GB2312" w:hAnsi="宋体" w:eastAsia="仿宋_GB2312"/>
          <w:sz w:val="32"/>
          <w:szCs w:val="32"/>
        </w:rPr>
        <w:t>学术创新奖</w:t>
      </w:r>
      <w:r>
        <w:rPr>
          <w:rFonts w:hint="eastAsia" w:ascii="仿宋_GB2312" w:hAnsi="宋体" w:eastAsia="仿宋_GB2312"/>
          <w:sz w:val="32"/>
          <w:szCs w:val="32"/>
          <w:lang w:val="en-US" w:eastAsia="zh-CN"/>
        </w:rPr>
        <w:t>和</w:t>
      </w:r>
      <w:r>
        <w:rPr>
          <w:rFonts w:hint="eastAsia" w:ascii="仿宋_GB2312" w:hAnsi="宋体" w:eastAsia="仿宋_GB2312"/>
          <w:sz w:val="32"/>
          <w:szCs w:val="32"/>
        </w:rPr>
        <w:t>社会实践奖</w:t>
      </w:r>
      <w:r>
        <w:rPr>
          <w:rFonts w:hint="eastAsia" w:ascii="仿宋_GB2312" w:hAnsi="宋体" w:eastAsia="仿宋_GB2312"/>
          <w:sz w:val="32"/>
          <w:szCs w:val="32"/>
          <w:lang w:eastAsia="zh-CN"/>
        </w:rPr>
        <w:t>。</w:t>
      </w:r>
    </w:p>
    <w:p w14:paraId="6B10337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sz w:val="32"/>
          <w:szCs w:val="32"/>
          <w:lang w:eastAsia="zh-CN"/>
        </w:rPr>
      </w:pPr>
      <w:r>
        <w:rPr>
          <w:rFonts w:hint="eastAsia" w:ascii="楷体_GB2312" w:hAnsi="宋体" w:eastAsia="楷体_GB2312" w:cs="Times New Roman"/>
          <w:sz w:val="32"/>
          <w:szCs w:val="32"/>
          <w:lang w:val="en-US" w:eastAsia="zh-CN"/>
        </w:rPr>
        <w:t>第七条</w:t>
      </w:r>
      <w:r>
        <w:rPr>
          <w:rFonts w:hint="eastAsia" w:ascii="仿宋_GB2312" w:hAnsi="宋体" w:eastAsia="仿宋_GB2312"/>
          <w:sz w:val="32"/>
          <w:szCs w:val="32"/>
          <w:lang w:eastAsia="zh-CN"/>
        </w:rPr>
        <w:t xml:space="preserve"> </w:t>
      </w:r>
      <w:r>
        <w:rPr>
          <w:rFonts w:hint="eastAsia" w:ascii="仿宋_GB2312" w:hAnsi="宋体" w:eastAsia="仿宋_GB2312"/>
          <w:sz w:val="32"/>
          <w:szCs w:val="32"/>
        </w:rPr>
        <w:t>为扩大奖励覆盖面，促进</w:t>
      </w:r>
      <w:r>
        <w:rPr>
          <w:rFonts w:hint="eastAsia" w:ascii="仿宋_GB2312" w:hAnsi="宋体" w:eastAsia="仿宋_GB2312"/>
          <w:sz w:val="32"/>
          <w:szCs w:val="32"/>
          <w:lang w:val="en-US" w:eastAsia="zh-CN"/>
        </w:rPr>
        <w:t>国际</w:t>
      </w:r>
      <w:r>
        <w:rPr>
          <w:rFonts w:hint="eastAsia" w:ascii="仿宋_GB2312" w:hAnsi="宋体" w:eastAsia="仿宋_GB2312"/>
          <w:sz w:val="32"/>
          <w:szCs w:val="32"/>
        </w:rPr>
        <w:t>学生全面发展，</w:t>
      </w:r>
      <w:r>
        <w:rPr>
          <w:rFonts w:hint="eastAsia" w:ascii="仿宋_GB2312" w:hAnsi="宋体" w:eastAsia="仿宋_GB2312"/>
          <w:sz w:val="32"/>
          <w:szCs w:val="32"/>
          <w:lang w:val="en-US" w:eastAsia="zh-CN"/>
        </w:rPr>
        <w:t>除</w:t>
      </w:r>
      <w:r>
        <w:rPr>
          <w:rFonts w:hint="eastAsia" w:ascii="仿宋_GB2312" w:hAnsi="宋体" w:eastAsia="仿宋_GB2312"/>
          <w:sz w:val="32"/>
          <w:szCs w:val="32"/>
        </w:rPr>
        <w:t>学习优秀奖与社会实践奖不可</w:t>
      </w:r>
      <w:r>
        <w:rPr>
          <w:rFonts w:hint="eastAsia" w:ascii="仿宋_GB2312" w:hAnsi="宋体" w:eastAsia="仿宋_GB2312"/>
          <w:sz w:val="32"/>
          <w:szCs w:val="32"/>
          <w:lang w:val="en-US" w:eastAsia="zh-CN"/>
        </w:rPr>
        <w:t>同时</w:t>
      </w:r>
      <w:r>
        <w:rPr>
          <w:rFonts w:hint="eastAsia" w:ascii="仿宋_GB2312" w:hAnsi="宋体" w:eastAsia="仿宋_GB2312"/>
          <w:sz w:val="32"/>
          <w:szCs w:val="32"/>
        </w:rPr>
        <w:t>兼得</w:t>
      </w:r>
      <w:r>
        <w:rPr>
          <w:rFonts w:hint="eastAsia" w:ascii="仿宋_GB2312" w:hAnsi="宋体" w:eastAsia="仿宋_GB2312"/>
          <w:sz w:val="32"/>
          <w:szCs w:val="32"/>
          <w:lang w:val="en-US" w:eastAsia="zh-CN"/>
        </w:rPr>
        <w:t>外</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其他奖项都可兼得。</w:t>
      </w:r>
      <w:r>
        <w:rPr>
          <w:rFonts w:hint="eastAsia" w:ascii="仿宋_GB2312" w:hAnsi="宋体" w:eastAsia="仿宋_GB2312"/>
          <w:sz w:val="32"/>
          <w:szCs w:val="32"/>
        </w:rPr>
        <w:t>如学生同时符合学习优秀奖和社会实践奖的获奖条件，仅可获评其中奖励金额较高的一项。</w:t>
      </w:r>
    </w:p>
    <w:p w14:paraId="7078D6EA">
      <w:pPr>
        <w:pageBreakBefore w:val="0"/>
        <w:kinsoku/>
        <w:wordWrap/>
        <w:overflowPunct/>
        <w:topLinePunct w:val="0"/>
        <w:autoSpaceDE/>
        <w:autoSpaceDN/>
        <w:bidi w:val="0"/>
        <w:adjustRightInd/>
        <w:snapToGrid/>
        <w:spacing w:line="560" w:lineRule="exact"/>
        <w:ind w:firstLine="640" w:firstLineChars="200"/>
        <w:jc w:val="center"/>
        <w:textAlignment w:val="auto"/>
        <w:rPr>
          <w:rFonts w:hint="default" w:ascii="楷体_GB2312" w:hAnsi="宋体" w:eastAsia="楷体_GB2312"/>
          <w:sz w:val="32"/>
          <w:szCs w:val="32"/>
          <w:lang w:val="en-US"/>
        </w:rPr>
      </w:pPr>
      <w:r>
        <w:rPr>
          <w:rFonts w:hint="eastAsia" w:ascii="黑体" w:hAnsi="黑体" w:eastAsia="黑体"/>
          <w:sz w:val="32"/>
          <w:szCs w:val="32"/>
        </w:rPr>
        <w:t>第</w:t>
      </w:r>
      <w:r>
        <w:rPr>
          <w:rFonts w:hint="eastAsia" w:ascii="黑体" w:hAnsi="黑体" w:eastAsia="黑体"/>
          <w:sz w:val="32"/>
          <w:szCs w:val="32"/>
          <w:lang w:val="en-US" w:eastAsia="zh-CN"/>
        </w:rPr>
        <w:t>四</w:t>
      </w:r>
      <w:r>
        <w:rPr>
          <w:rFonts w:hint="eastAsia" w:ascii="黑体" w:hAnsi="黑体" w:eastAsia="黑体"/>
          <w:sz w:val="32"/>
          <w:szCs w:val="32"/>
        </w:rPr>
        <w:t>章</w:t>
      </w:r>
      <w:r>
        <w:rPr>
          <w:rFonts w:hint="eastAsia" w:ascii="黑体" w:hAnsi="黑体" w:eastAsia="黑体"/>
          <w:sz w:val="32"/>
          <w:szCs w:val="32"/>
          <w:lang w:val="en-US" w:eastAsia="zh-CN"/>
        </w:rPr>
        <w:t xml:space="preserve"> 评奖评优资格与程序</w:t>
      </w:r>
    </w:p>
    <w:p w14:paraId="0DFFA7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rPr>
      </w:pPr>
      <w:r>
        <w:rPr>
          <w:rFonts w:hint="eastAsia" w:ascii="楷体_GB2312" w:hAnsi="宋体" w:eastAsia="楷体_GB2312"/>
          <w:sz w:val="32"/>
          <w:szCs w:val="32"/>
        </w:rPr>
        <w:t>第</w:t>
      </w:r>
      <w:r>
        <w:rPr>
          <w:rFonts w:hint="eastAsia" w:ascii="楷体_GB2312" w:hAnsi="宋体" w:eastAsia="楷体_GB2312"/>
          <w:sz w:val="32"/>
          <w:szCs w:val="32"/>
          <w:lang w:val="en-US" w:eastAsia="zh-CN"/>
        </w:rPr>
        <w:t>八</w:t>
      </w:r>
      <w:r>
        <w:rPr>
          <w:rFonts w:hint="eastAsia" w:ascii="楷体_GB2312" w:hAnsi="宋体" w:eastAsia="楷体_GB2312"/>
          <w:sz w:val="32"/>
          <w:szCs w:val="32"/>
        </w:rPr>
        <w:t xml:space="preserve">条 </w:t>
      </w:r>
      <w:r>
        <w:rPr>
          <w:rFonts w:hint="eastAsia" w:ascii="仿宋_GB2312" w:hAnsi="宋体" w:eastAsia="仿宋_GB2312"/>
          <w:sz w:val="32"/>
          <w:szCs w:val="32"/>
        </w:rPr>
        <w:t>凡我校接受学历学位教育的在学国际学生，</w:t>
      </w:r>
      <w:r>
        <w:rPr>
          <w:rFonts w:hint="eastAsia" w:ascii="仿宋_GB2312" w:hAnsi="宋体" w:eastAsia="仿宋_GB2312"/>
          <w:sz w:val="32"/>
          <w:szCs w:val="32"/>
          <w:lang w:val="en-US" w:eastAsia="zh-CN"/>
        </w:rPr>
        <w:t>除</w:t>
      </w:r>
      <w:r>
        <w:rPr>
          <w:rFonts w:hint="eastAsia" w:ascii="仿宋_GB2312" w:hAnsi="宋体" w:eastAsia="仿宋_GB2312"/>
          <w:sz w:val="32"/>
          <w:szCs w:val="32"/>
        </w:rPr>
        <w:t>有下列情形之一的不具备当年</w:t>
      </w:r>
      <w:r>
        <w:rPr>
          <w:rFonts w:hint="eastAsia" w:ascii="仿宋_GB2312" w:hAnsi="宋体" w:eastAsia="仿宋_GB2312"/>
          <w:sz w:val="32"/>
          <w:szCs w:val="32"/>
          <w:lang w:val="en-US" w:eastAsia="zh-CN"/>
        </w:rPr>
        <w:t>申请评奖评优资格外，其他在学学生均有资格进行申请</w:t>
      </w:r>
      <w:r>
        <w:rPr>
          <w:rFonts w:hint="eastAsia" w:ascii="仿宋_GB2312" w:hAnsi="宋体" w:eastAsia="仿宋_GB2312"/>
          <w:sz w:val="32"/>
          <w:szCs w:val="32"/>
        </w:rPr>
        <w:t>：</w:t>
      </w:r>
    </w:p>
    <w:p w14:paraId="2EB214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（一）评定时间段内违反国家法律法规或校纪校规；</w:t>
      </w:r>
    </w:p>
    <w:p w14:paraId="176719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（二）评定时间段内任一学期无故缺课超过</w:t>
      </w:r>
      <w:r>
        <w:rPr>
          <w:rFonts w:hint="eastAsia" w:eastAsia="仿宋_GB2312"/>
          <w:sz w:val="32"/>
          <w:szCs w:val="32"/>
        </w:rPr>
        <w:t>8</w:t>
      </w:r>
      <w:r>
        <w:rPr>
          <w:rFonts w:hint="eastAsia" w:ascii="仿宋_GB2312" w:hAnsi="宋体" w:eastAsia="仿宋_GB2312"/>
          <w:sz w:val="32"/>
          <w:szCs w:val="32"/>
        </w:rPr>
        <w:t>课时；</w:t>
      </w:r>
    </w:p>
    <w:p w14:paraId="17CDFA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（三）评定时间段内未按时注册、无故拖欠学费；</w:t>
      </w:r>
    </w:p>
    <w:p w14:paraId="402B8E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lang w:val="en-US" w:eastAsia="zh-CN"/>
        </w:rPr>
      </w:pP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四</w:t>
      </w:r>
      <w:r>
        <w:rPr>
          <w:rFonts w:hint="eastAsia" w:ascii="仿宋_GB2312" w:hAnsi="宋体" w:eastAsia="仿宋_GB2312"/>
          <w:sz w:val="32"/>
          <w:szCs w:val="32"/>
          <w:lang w:eastAsia="zh-CN"/>
        </w:rPr>
        <w:t>）</w:t>
      </w:r>
      <w:r>
        <w:rPr>
          <w:rFonts w:hint="eastAsia" w:ascii="仿宋_GB2312" w:hAnsi="宋体" w:eastAsia="仿宋_GB2312"/>
          <w:sz w:val="32"/>
          <w:szCs w:val="32"/>
        </w:rPr>
        <w:t>评定时间段内有考试（考核）成绩不及格记录</w:t>
      </w:r>
      <w:r>
        <w:rPr>
          <w:rFonts w:hint="eastAsia" w:ascii="仿宋_GB2312" w:hAnsi="宋体" w:eastAsia="仿宋_GB2312"/>
          <w:sz w:val="32"/>
          <w:szCs w:val="32"/>
          <w:lang w:eastAsia="zh-CN"/>
        </w:rPr>
        <w:t>；</w:t>
      </w:r>
    </w:p>
    <w:p w14:paraId="494BFE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w:t>
      </w:r>
      <w:r>
        <w:rPr>
          <w:rFonts w:hint="eastAsia" w:ascii="仿宋_GB2312" w:hAnsi="宋体" w:eastAsia="仿宋_GB2312"/>
          <w:sz w:val="32"/>
          <w:szCs w:val="32"/>
          <w:lang w:val="en-US" w:eastAsia="zh-CN"/>
        </w:rPr>
        <w:t>五</w:t>
      </w:r>
      <w:r>
        <w:rPr>
          <w:rFonts w:hint="eastAsia" w:ascii="仿宋_GB2312" w:hAnsi="宋体" w:eastAsia="仿宋_GB2312"/>
          <w:sz w:val="32"/>
          <w:szCs w:val="32"/>
        </w:rPr>
        <w:t>）学校认定的其他情形。</w:t>
      </w:r>
    </w:p>
    <w:p w14:paraId="59B7B67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rPr>
      </w:pPr>
      <w:r>
        <w:rPr>
          <w:rFonts w:hint="eastAsia" w:ascii="楷体_GB2312" w:hAnsi="宋体" w:eastAsia="楷体_GB2312"/>
          <w:sz w:val="32"/>
          <w:szCs w:val="32"/>
        </w:rPr>
        <w:t>第</w:t>
      </w:r>
      <w:r>
        <w:rPr>
          <w:rFonts w:hint="eastAsia" w:ascii="楷体_GB2312" w:hAnsi="宋体" w:eastAsia="楷体_GB2312"/>
          <w:sz w:val="32"/>
          <w:szCs w:val="32"/>
          <w:lang w:val="en-US" w:eastAsia="zh-CN"/>
        </w:rPr>
        <w:t>九</w:t>
      </w:r>
      <w:r>
        <w:rPr>
          <w:rFonts w:hint="eastAsia" w:ascii="楷体_GB2312" w:hAnsi="宋体" w:eastAsia="楷体_GB2312"/>
          <w:sz w:val="32"/>
          <w:szCs w:val="32"/>
        </w:rPr>
        <w:t>条</w:t>
      </w:r>
      <w:r>
        <w:rPr>
          <w:rFonts w:hint="eastAsia"/>
          <w:b/>
          <w:bCs/>
        </w:rPr>
        <w:t xml:space="preserve"> </w:t>
      </w:r>
      <w:r>
        <w:rPr>
          <w:rFonts w:hint="eastAsia" w:ascii="仿宋_GB2312" w:hAnsi="宋体" w:eastAsia="仿宋_GB2312"/>
          <w:sz w:val="32"/>
          <w:szCs w:val="32"/>
          <w:lang w:val="en-US" w:eastAsia="zh-CN"/>
        </w:rPr>
        <w:t>申请</w:t>
      </w:r>
      <w:r>
        <w:rPr>
          <w:rFonts w:hint="eastAsia" w:ascii="仿宋_GB2312" w:hAnsi="宋体" w:eastAsia="仿宋_GB2312"/>
          <w:sz w:val="32"/>
          <w:szCs w:val="32"/>
        </w:rPr>
        <w:t>程序</w:t>
      </w:r>
    </w:p>
    <w:p w14:paraId="32628ED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（一）凡符合评奖</w:t>
      </w:r>
      <w:r>
        <w:rPr>
          <w:rFonts w:hint="eastAsia" w:ascii="仿宋_GB2312" w:hAnsi="宋体" w:eastAsia="仿宋_GB2312"/>
          <w:sz w:val="32"/>
          <w:szCs w:val="32"/>
          <w:lang w:val="en-US" w:eastAsia="zh-CN"/>
        </w:rPr>
        <w:t>评优</w:t>
      </w:r>
      <w:r>
        <w:rPr>
          <w:rFonts w:hint="eastAsia" w:ascii="仿宋_GB2312" w:hAnsi="宋体" w:eastAsia="仿宋_GB2312"/>
          <w:sz w:val="32"/>
          <w:szCs w:val="32"/>
        </w:rPr>
        <w:t>申请资格的学生，应及时提交真实有效的相关证明材料，在规定时间内向培养学院提出评奖</w:t>
      </w:r>
      <w:r>
        <w:rPr>
          <w:rFonts w:hint="eastAsia" w:ascii="仿宋_GB2312" w:hAnsi="宋体" w:eastAsia="仿宋_GB2312"/>
          <w:sz w:val="32"/>
          <w:szCs w:val="32"/>
          <w:lang w:val="en-US" w:eastAsia="zh-CN"/>
        </w:rPr>
        <w:t>评优</w:t>
      </w:r>
      <w:r>
        <w:rPr>
          <w:rFonts w:hint="eastAsia" w:ascii="仿宋_GB2312" w:hAnsi="宋体" w:eastAsia="仿宋_GB2312"/>
          <w:sz w:val="32"/>
          <w:szCs w:val="32"/>
        </w:rPr>
        <w:t>申请；</w:t>
      </w:r>
    </w:p>
    <w:p w14:paraId="108ACA9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 xml:space="preserve">（二）各培养学院对提出申请的学生进行初评、院内公示，并在规定时间内将候选人名单及相关材料报送国际学院汇总； </w:t>
      </w:r>
    </w:p>
    <w:p w14:paraId="647C151A">
      <w:pPr>
        <w:keepNext w:val="0"/>
        <w:keepLines w:val="0"/>
        <w:pageBreakBefore w:val="0"/>
        <w:kinsoku/>
        <w:wordWrap/>
        <w:overflowPunct/>
        <w:topLinePunct w:val="0"/>
        <w:autoSpaceDE/>
        <w:autoSpaceDN/>
        <w:bidi w:val="0"/>
        <w:adjustRightInd/>
        <w:snapToGrid/>
        <w:spacing w:line="560" w:lineRule="exact"/>
        <w:ind w:firstLine="640" w:firstLineChars="200"/>
        <w:textAlignment w:val="auto"/>
      </w:pPr>
      <w:r>
        <w:rPr>
          <w:rFonts w:hint="eastAsia" w:ascii="仿宋_GB2312" w:hAnsi="宋体" w:eastAsia="仿宋_GB2312"/>
          <w:sz w:val="32"/>
          <w:szCs w:val="32"/>
        </w:rPr>
        <w:t>（三）国际学生</w:t>
      </w:r>
      <w:r>
        <w:rPr>
          <w:rFonts w:hint="eastAsia" w:ascii="仿宋_GB2312" w:hAnsi="宋体" w:eastAsia="仿宋_GB2312"/>
          <w:sz w:val="32"/>
          <w:szCs w:val="32"/>
          <w:lang w:val="en-US" w:eastAsia="zh-CN"/>
        </w:rPr>
        <w:t>奖优</w:t>
      </w:r>
      <w:r>
        <w:rPr>
          <w:rFonts w:hint="eastAsia" w:ascii="仿宋_GB2312" w:hAnsi="宋体" w:eastAsia="仿宋_GB2312"/>
          <w:sz w:val="32"/>
          <w:szCs w:val="32"/>
        </w:rPr>
        <w:t>评审</w:t>
      </w:r>
      <w:r>
        <w:rPr>
          <w:rFonts w:hint="eastAsia" w:ascii="仿宋_GB2312" w:hAnsi="宋体" w:eastAsia="仿宋_GB2312"/>
          <w:sz w:val="32"/>
          <w:szCs w:val="32"/>
          <w:lang w:val="en-US" w:eastAsia="zh-CN"/>
        </w:rPr>
        <w:t>工作</w:t>
      </w:r>
      <w:r>
        <w:rPr>
          <w:rFonts w:hint="eastAsia" w:ascii="仿宋_GB2312" w:hAnsi="宋体" w:eastAsia="仿宋_GB2312"/>
          <w:sz w:val="32"/>
          <w:szCs w:val="32"/>
        </w:rPr>
        <w:t>组审核初评名单，按照各类奖学金及荣誉称号评定原则，充分依据客观材料，在民主评议基础上形成拟获奖学生，并对获奖候选人名单进行为期</w:t>
      </w:r>
      <w:r>
        <w:rPr>
          <w:rFonts w:hint="eastAsia" w:eastAsia="仿宋_GB2312"/>
          <w:sz w:val="32"/>
          <w:szCs w:val="32"/>
        </w:rPr>
        <w:t>5个工作</w:t>
      </w:r>
      <w:r>
        <w:rPr>
          <w:rFonts w:ascii="仿宋_GB2312" w:hAnsi="宋体" w:eastAsia="仿宋_GB2312"/>
          <w:sz w:val="32"/>
          <w:szCs w:val="32"/>
        </w:rPr>
        <w:t>日</w:t>
      </w:r>
      <w:r>
        <w:rPr>
          <w:rFonts w:hint="eastAsia" w:ascii="仿宋_GB2312" w:hAnsi="宋体" w:eastAsia="仿宋_GB2312"/>
          <w:sz w:val="32"/>
          <w:szCs w:val="32"/>
        </w:rPr>
        <w:t>的校内公示，无异议后报学校审批。</w:t>
      </w:r>
    </w:p>
    <w:p w14:paraId="6E704AB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（四）院内、校内公示期内，学生如对评奖</w:t>
      </w:r>
      <w:r>
        <w:rPr>
          <w:rFonts w:hint="eastAsia" w:ascii="仿宋_GB2312" w:hAnsi="宋体" w:eastAsia="仿宋_GB2312"/>
          <w:sz w:val="32"/>
          <w:szCs w:val="32"/>
          <w:lang w:val="en-US" w:eastAsia="zh-CN"/>
        </w:rPr>
        <w:t>评优</w:t>
      </w:r>
      <w:r>
        <w:rPr>
          <w:rFonts w:hint="eastAsia" w:ascii="仿宋_GB2312" w:hAnsi="宋体" w:eastAsia="仿宋_GB2312"/>
          <w:sz w:val="32"/>
          <w:szCs w:val="32"/>
        </w:rPr>
        <w:t>结果存在异议，可在公示期内，以实名方式向公示单位提出申诉。公示单位应在接到申诉后</w:t>
      </w:r>
      <w:r>
        <w:rPr>
          <w:rFonts w:hint="eastAsia" w:eastAsia="仿宋_GB2312"/>
          <w:sz w:val="32"/>
          <w:szCs w:val="32"/>
        </w:rPr>
        <w:t>3</w:t>
      </w:r>
      <w:r>
        <w:rPr>
          <w:rFonts w:hint="eastAsia" w:ascii="仿宋_GB2312" w:hAnsi="宋体" w:eastAsia="仿宋_GB2312"/>
          <w:sz w:val="32"/>
          <w:szCs w:val="32"/>
        </w:rPr>
        <w:t>个工作日内，作出处理意见并通知学生本人。</w:t>
      </w:r>
    </w:p>
    <w:p w14:paraId="2967B03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rPr>
      </w:pPr>
      <w:r>
        <w:rPr>
          <w:rFonts w:hint="eastAsia" w:ascii="楷体_GB2312" w:hAnsi="宋体" w:eastAsia="楷体_GB2312"/>
          <w:sz w:val="32"/>
          <w:szCs w:val="32"/>
        </w:rPr>
        <w:t>第</w:t>
      </w:r>
      <w:r>
        <w:rPr>
          <w:rFonts w:hint="eastAsia" w:ascii="楷体_GB2312" w:hAnsi="宋体" w:eastAsia="楷体_GB2312"/>
          <w:sz w:val="32"/>
          <w:szCs w:val="32"/>
          <w:lang w:val="en-US" w:eastAsia="zh-CN"/>
        </w:rPr>
        <w:t>十</w:t>
      </w:r>
      <w:r>
        <w:rPr>
          <w:rFonts w:hint="eastAsia" w:ascii="楷体_GB2312" w:hAnsi="宋体" w:eastAsia="楷体_GB2312"/>
          <w:sz w:val="32"/>
          <w:szCs w:val="32"/>
        </w:rPr>
        <w:t>条</w:t>
      </w:r>
      <w:r>
        <w:t xml:space="preserve"> </w:t>
      </w:r>
      <w:r>
        <w:rPr>
          <w:rFonts w:hint="eastAsia" w:ascii="仿宋_GB2312" w:hAnsi="宋体" w:eastAsia="仿宋_GB2312"/>
          <w:sz w:val="32"/>
          <w:szCs w:val="32"/>
        </w:rPr>
        <w:t xml:space="preserve">国际学生应如实、准确地申报各类奖学金，如核实学生在申请过程中，有弄虚作假行为，取消其获奖资格，并按《对外经济贸易大学学生违纪处分条例》处理。 </w:t>
      </w:r>
    </w:p>
    <w:p w14:paraId="146DE21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rPr>
      </w:pPr>
      <w:r>
        <w:rPr>
          <w:rFonts w:hint="eastAsia" w:ascii="楷体_GB2312" w:hAnsi="宋体" w:eastAsia="楷体_GB2312"/>
          <w:sz w:val="32"/>
          <w:szCs w:val="32"/>
        </w:rPr>
        <w:t>第十</w:t>
      </w:r>
      <w:r>
        <w:rPr>
          <w:rFonts w:hint="eastAsia" w:ascii="楷体_GB2312" w:hAnsi="宋体" w:eastAsia="楷体_GB2312"/>
          <w:sz w:val="32"/>
          <w:szCs w:val="32"/>
          <w:lang w:val="en-US" w:eastAsia="zh-CN"/>
        </w:rPr>
        <w:t>一</w:t>
      </w:r>
      <w:r>
        <w:rPr>
          <w:rFonts w:hint="eastAsia" w:ascii="楷体_GB2312" w:hAnsi="宋体" w:eastAsia="楷体_GB2312"/>
          <w:sz w:val="32"/>
          <w:szCs w:val="32"/>
        </w:rPr>
        <w:t>条</w:t>
      </w:r>
      <w:r>
        <w:rPr>
          <w:rFonts w:hint="eastAsia"/>
          <w:b/>
          <w:bCs/>
        </w:rPr>
        <w:t xml:space="preserve"> </w:t>
      </w:r>
      <w:r>
        <w:rPr>
          <w:rFonts w:hint="eastAsia" w:ascii="仿宋_GB2312" w:hAnsi="宋体" w:eastAsia="仿宋_GB2312"/>
          <w:sz w:val="32"/>
          <w:szCs w:val="32"/>
        </w:rPr>
        <w:t>国际学生</w:t>
      </w:r>
      <w:r>
        <w:rPr>
          <w:rFonts w:hint="eastAsia" w:ascii="仿宋_GB2312" w:hAnsi="宋体" w:eastAsia="仿宋_GB2312"/>
          <w:sz w:val="32"/>
          <w:szCs w:val="32"/>
          <w:lang w:val="en-US" w:eastAsia="zh-CN"/>
        </w:rPr>
        <w:t>评奖评优工作</w:t>
      </w:r>
      <w:r>
        <w:rPr>
          <w:rFonts w:hint="eastAsia" w:ascii="仿宋_GB2312" w:hAnsi="宋体" w:eastAsia="仿宋_GB2312"/>
          <w:sz w:val="32"/>
          <w:szCs w:val="32"/>
        </w:rPr>
        <w:t>每学年</w:t>
      </w:r>
      <w:r>
        <w:rPr>
          <w:rFonts w:hint="eastAsia" w:ascii="仿宋_GB2312" w:hAnsi="宋体" w:eastAsia="仿宋_GB2312"/>
          <w:sz w:val="32"/>
          <w:szCs w:val="32"/>
          <w:lang w:val="en-US" w:eastAsia="zh-CN"/>
        </w:rPr>
        <w:t>开展，</w:t>
      </w:r>
      <w:r>
        <w:rPr>
          <w:rFonts w:hint="eastAsia" w:ascii="仿宋_GB2312" w:hAnsi="宋体" w:eastAsia="仿宋_GB2312"/>
          <w:sz w:val="32"/>
          <w:szCs w:val="32"/>
        </w:rPr>
        <w:t>各项参评材料认定时间周期为上年</w:t>
      </w:r>
      <w:r>
        <w:rPr>
          <w:rFonts w:hint="eastAsia" w:eastAsia="仿宋_GB2312"/>
          <w:sz w:val="32"/>
          <w:szCs w:val="32"/>
        </w:rPr>
        <w:t>9</w:t>
      </w:r>
      <w:r>
        <w:rPr>
          <w:rFonts w:hint="eastAsia" w:ascii="仿宋_GB2312" w:hAnsi="宋体" w:eastAsia="仿宋_GB2312"/>
          <w:sz w:val="32"/>
          <w:szCs w:val="32"/>
        </w:rPr>
        <w:t>月</w:t>
      </w:r>
      <w:r>
        <w:rPr>
          <w:rFonts w:hint="eastAsia" w:eastAsia="仿宋_GB2312"/>
          <w:sz w:val="32"/>
          <w:szCs w:val="32"/>
        </w:rPr>
        <w:t>1</w:t>
      </w:r>
      <w:r>
        <w:rPr>
          <w:rFonts w:hint="eastAsia" w:ascii="仿宋_GB2312" w:hAnsi="宋体" w:eastAsia="仿宋_GB2312"/>
          <w:sz w:val="32"/>
          <w:szCs w:val="32"/>
        </w:rPr>
        <w:t>日至当</w:t>
      </w:r>
      <w:r>
        <w:rPr>
          <w:rFonts w:hint="eastAsia" w:eastAsia="仿宋_GB2312"/>
          <w:sz w:val="32"/>
          <w:szCs w:val="32"/>
        </w:rPr>
        <w:t>年8月31</w:t>
      </w:r>
      <w:r>
        <w:rPr>
          <w:rFonts w:hint="eastAsia" w:ascii="仿宋_GB2312" w:hAnsi="宋体" w:eastAsia="仿宋_GB2312"/>
          <w:sz w:val="32"/>
          <w:szCs w:val="32"/>
        </w:rPr>
        <w:t>日。</w:t>
      </w:r>
    </w:p>
    <w:p w14:paraId="1B74E7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rPr>
      </w:pPr>
      <w:r>
        <w:rPr>
          <w:rFonts w:hint="eastAsia" w:ascii="楷体_GB2312" w:hAnsi="宋体" w:eastAsia="楷体_GB2312"/>
          <w:sz w:val="32"/>
          <w:szCs w:val="32"/>
        </w:rPr>
        <w:t>第</w:t>
      </w:r>
      <w:r>
        <w:rPr>
          <w:rFonts w:hint="eastAsia" w:ascii="楷体_GB2312" w:hAnsi="宋体" w:eastAsia="楷体_GB2312"/>
          <w:sz w:val="32"/>
          <w:szCs w:val="32"/>
          <w:lang w:val="en-US" w:eastAsia="zh-CN"/>
        </w:rPr>
        <w:t>十二</w:t>
      </w:r>
      <w:r>
        <w:rPr>
          <w:rFonts w:hint="eastAsia" w:ascii="楷体_GB2312" w:hAnsi="宋体" w:eastAsia="楷体_GB2312"/>
          <w:sz w:val="32"/>
          <w:szCs w:val="32"/>
        </w:rPr>
        <w:t>条</w:t>
      </w:r>
      <w:r>
        <w:t xml:space="preserve"> </w:t>
      </w:r>
      <w:r>
        <w:rPr>
          <w:rFonts w:hint="eastAsia" w:ascii="仿宋_GB2312" w:hAnsi="宋体" w:eastAsia="仿宋_GB2312"/>
          <w:sz w:val="32"/>
          <w:szCs w:val="32"/>
        </w:rPr>
        <w:t>评审材料：</w:t>
      </w:r>
    </w:p>
    <w:p w14:paraId="17743613">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lang w:eastAsia="zh-CN"/>
        </w:rPr>
      </w:pPr>
      <w:r>
        <w:rPr>
          <w:rFonts w:hint="eastAsia" w:ascii="仿宋_GB2312" w:hAnsi="宋体" w:eastAsia="仿宋_GB2312"/>
          <w:sz w:val="32"/>
          <w:szCs w:val="32"/>
        </w:rPr>
        <w:t>（一）《对外经济贸易大学国际学生</w:t>
      </w:r>
      <w:r>
        <w:rPr>
          <w:rFonts w:hint="eastAsia" w:ascii="仿宋_GB2312" w:hAnsi="宋体" w:eastAsia="仿宋_GB2312"/>
          <w:sz w:val="32"/>
          <w:szCs w:val="32"/>
          <w:lang w:val="en-US" w:eastAsia="zh-CN"/>
        </w:rPr>
        <w:t>评奖评优</w:t>
      </w:r>
      <w:r>
        <w:rPr>
          <w:rFonts w:hint="eastAsia" w:ascii="仿宋_GB2312" w:hAnsi="宋体" w:eastAsia="仿宋_GB2312"/>
          <w:sz w:val="32"/>
          <w:szCs w:val="32"/>
        </w:rPr>
        <w:t>申请表》</w:t>
      </w:r>
      <w:r>
        <w:rPr>
          <w:rFonts w:hint="eastAsia" w:ascii="仿宋_GB2312" w:hAnsi="宋体" w:eastAsia="仿宋_GB2312"/>
          <w:sz w:val="32"/>
          <w:szCs w:val="32"/>
          <w:lang w:eastAsia="zh-CN"/>
        </w:rPr>
        <w:t>；</w:t>
      </w:r>
    </w:p>
    <w:p w14:paraId="0E5F663A">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w:t>
      </w:r>
      <w:r>
        <w:rPr>
          <w:rFonts w:hint="eastAsia" w:ascii="仿宋_GB2312" w:hAnsi="宋体" w:eastAsia="仿宋_GB2312"/>
          <w:sz w:val="32"/>
          <w:szCs w:val="32"/>
          <w:lang w:val="en-US" w:eastAsia="zh-CN"/>
        </w:rPr>
        <w:t>二</w:t>
      </w:r>
      <w:r>
        <w:rPr>
          <w:rFonts w:hint="eastAsia" w:ascii="仿宋_GB2312" w:hAnsi="宋体" w:eastAsia="仿宋_GB2312"/>
          <w:sz w:val="32"/>
          <w:szCs w:val="32"/>
        </w:rPr>
        <w:t>）上学年两学期成绩单；</w:t>
      </w:r>
    </w:p>
    <w:p w14:paraId="4D0BDBA2">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lang w:eastAsia="zh-CN"/>
        </w:rPr>
      </w:pPr>
      <w:r>
        <w:rPr>
          <w:rFonts w:hint="eastAsia" w:ascii="仿宋_GB2312" w:hAnsi="宋体" w:eastAsia="仿宋_GB2312"/>
          <w:sz w:val="32"/>
          <w:szCs w:val="32"/>
        </w:rPr>
        <w:t>（</w:t>
      </w:r>
      <w:r>
        <w:rPr>
          <w:rFonts w:hint="eastAsia" w:ascii="仿宋_GB2312" w:hAnsi="宋体" w:eastAsia="仿宋_GB2312"/>
          <w:sz w:val="32"/>
          <w:szCs w:val="32"/>
          <w:lang w:val="en-US" w:eastAsia="zh-CN"/>
        </w:rPr>
        <w:t>三</w:t>
      </w:r>
      <w:r>
        <w:rPr>
          <w:rFonts w:hint="eastAsia" w:ascii="仿宋_GB2312" w:hAnsi="宋体" w:eastAsia="仿宋_GB2312"/>
          <w:sz w:val="32"/>
          <w:szCs w:val="32"/>
        </w:rPr>
        <w:t>）</w:t>
      </w:r>
      <w:r>
        <w:rPr>
          <w:rFonts w:hint="eastAsia" w:ascii="仿宋_GB2312" w:hAnsi="宋体" w:eastAsia="仿宋_GB2312"/>
          <w:sz w:val="32"/>
          <w:szCs w:val="32"/>
          <w:lang w:val="en-US" w:eastAsia="zh-CN"/>
        </w:rPr>
        <w:t>申请社会实践奖者另需提供</w:t>
      </w:r>
      <w:r>
        <w:rPr>
          <w:rFonts w:hint="eastAsia" w:ascii="仿宋_GB2312" w:hAnsi="宋体" w:eastAsia="仿宋_GB2312"/>
          <w:sz w:val="32"/>
          <w:szCs w:val="32"/>
        </w:rPr>
        <w:t>个人事迹材料</w:t>
      </w:r>
      <w:r>
        <w:rPr>
          <w:rFonts w:hint="eastAsia" w:ascii="仿宋_GB2312" w:hAnsi="宋体" w:eastAsia="仿宋_GB2312"/>
          <w:sz w:val="32"/>
          <w:szCs w:val="32"/>
          <w:lang w:eastAsia="zh-CN"/>
        </w:rPr>
        <w:t>；</w:t>
      </w:r>
    </w:p>
    <w:p w14:paraId="15807B9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w:t>
      </w:r>
      <w:r>
        <w:rPr>
          <w:rFonts w:hint="eastAsia" w:ascii="仿宋_GB2312" w:hAnsi="宋体" w:eastAsia="仿宋_GB2312"/>
          <w:sz w:val="32"/>
          <w:szCs w:val="32"/>
          <w:lang w:val="en-US" w:eastAsia="zh-CN"/>
        </w:rPr>
        <w:t>四</w:t>
      </w:r>
      <w:r>
        <w:rPr>
          <w:rFonts w:hint="eastAsia" w:ascii="仿宋_GB2312" w:hAnsi="宋体" w:eastAsia="仿宋_GB2312"/>
          <w:sz w:val="32"/>
          <w:szCs w:val="32"/>
        </w:rPr>
        <w:t>）申请学术创新奖者另需提供论文或证书原件。</w:t>
      </w:r>
    </w:p>
    <w:p w14:paraId="2AB77F5C">
      <w:pPr>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黑体" w:hAnsi="黑体" w:eastAsia="黑体"/>
          <w:sz w:val="32"/>
          <w:szCs w:val="32"/>
        </w:rPr>
      </w:pPr>
      <w:r>
        <w:rPr>
          <w:rFonts w:hint="eastAsia" w:ascii="黑体" w:hAnsi="黑体" w:eastAsia="黑体"/>
          <w:sz w:val="32"/>
          <w:szCs w:val="32"/>
        </w:rPr>
        <w:t>第</w:t>
      </w:r>
      <w:r>
        <w:rPr>
          <w:rFonts w:hint="eastAsia" w:ascii="黑体" w:hAnsi="黑体" w:eastAsia="黑体"/>
          <w:sz w:val="32"/>
          <w:szCs w:val="32"/>
          <w:lang w:val="en-US" w:eastAsia="zh-CN"/>
        </w:rPr>
        <w:t>五</w:t>
      </w:r>
      <w:r>
        <w:rPr>
          <w:rFonts w:hint="eastAsia" w:ascii="黑体" w:hAnsi="黑体" w:eastAsia="黑体"/>
          <w:sz w:val="32"/>
          <w:szCs w:val="32"/>
        </w:rPr>
        <w:t xml:space="preserve">章 </w:t>
      </w:r>
      <w:r>
        <w:rPr>
          <w:rFonts w:hint="eastAsia" w:ascii="黑体" w:hAnsi="黑体" w:eastAsia="黑体"/>
          <w:sz w:val="32"/>
          <w:szCs w:val="32"/>
          <w:lang w:val="en-US" w:eastAsia="zh-CN"/>
        </w:rPr>
        <w:t>奖优内容</w:t>
      </w:r>
    </w:p>
    <w:p w14:paraId="59FE41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rPr>
      </w:pPr>
      <w:r>
        <w:rPr>
          <w:rFonts w:hint="eastAsia" w:ascii="楷体_GB2312" w:hAnsi="宋体" w:eastAsia="楷体_GB2312"/>
          <w:sz w:val="32"/>
          <w:szCs w:val="32"/>
        </w:rPr>
        <w:t>第</w:t>
      </w:r>
      <w:r>
        <w:rPr>
          <w:rFonts w:hint="eastAsia" w:ascii="楷体_GB2312" w:hAnsi="宋体" w:eastAsia="楷体_GB2312"/>
          <w:sz w:val="32"/>
          <w:szCs w:val="32"/>
          <w:lang w:val="en-US" w:eastAsia="zh-CN"/>
        </w:rPr>
        <w:t>十三</w:t>
      </w:r>
      <w:r>
        <w:rPr>
          <w:rFonts w:hint="eastAsia" w:ascii="楷体_GB2312" w:hAnsi="宋体" w:eastAsia="楷体_GB2312"/>
          <w:sz w:val="32"/>
          <w:szCs w:val="32"/>
        </w:rPr>
        <w:t>条</w:t>
      </w:r>
      <w:r>
        <w:rPr>
          <w:rFonts w:hint="eastAsia" w:ascii="楷体_GB2312" w:hAnsi="宋体" w:eastAsia="楷体_GB2312"/>
          <w:sz w:val="32"/>
          <w:szCs w:val="32"/>
          <w:lang w:val="en-US" w:eastAsia="zh-CN"/>
        </w:rPr>
        <w:t xml:space="preserve"> </w:t>
      </w:r>
      <w:r>
        <w:rPr>
          <w:rFonts w:hint="eastAsia" w:ascii="仿宋_GB2312" w:hAnsi="宋体" w:eastAsia="仿宋_GB2312"/>
          <w:sz w:val="32"/>
          <w:szCs w:val="32"/>
          <w:lang w:eastAsia="zh-CN"/>
        </w:rPr>
        <w:t>“</w:t>
      </w:r>
      <w:r>
        <w:rPr>
          <w:rFonts w:hint="eastAsia" w:ascii="仿宋_GB2312" w:hAnsi="宋体" w:eastAsia="仿宋_GB2312"/>
          <w:sz w:val="32"/>
          <w:szCs w:val="32"/>
        </w:rPr>
        <w:t>优秀毕业生</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荣誉称号</w:t>
      </w:r>
      <w:r>
        <w:rPr>
          <w:rFonts w:hint="eastAsia" w:ascii="仿宋_GB2312" w:hAnsi="宋体" w:eastAsia="仿宋_GB2312"/>
          <w:sz w:val="32"/>
          <w:szCs w:val="32"/>
        </w:rPr>
        <w:t>用于奖励品学兼优的应届学历优秀毕业生，并颁发荣誉证书；评选比例应不超过各培养学院国际学生总人数的</w:t>
      </w:r>
      <w:r>
        <w:rPr>
          <w:rFonts w:hint="eastAsia" w:eastAsia="仿宋_GB2312"/>
          <w:sz w:val="32"/>
          <w:szCs w:val="32"/>
        </w:rPr>
        <w:t>10%，若培养学院毕业生总人数不足10人，可推荐1人</w:t>
      </w:r>
      <w:r>
        <w:rPr>
          <w:rFonts w:hint="eastAsia" w:ascii="仿宋_GB2312" w:hAnsi="宋体" w:eastAsia="仿宋_GB2312"/>
          <w:sz w:val="32"/>
          <w:szCs w:val="32"/>
        </w:rPr>
        <w:t>参评。</w:t>
      </w:r>
    </w:p>
    <w:p w14:paraId="2136FF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rPr>
      </w:pPr>
      <w:r>
        <w:rPr>
          <w:rFonts w:hint="eastAsia" w:ascii="楷体_GB2312" w:hAnsi="宋体" w:eastAsia="楷体_GB2312"/>
          <w:sz w:val="32"/>
          <w:szCs w:val="32"/>
        </w:rPr>
        <w:t>第</w:t>
      </w:r>
      <w:r>
        <w:rPr>
          <w:rFonts w:hint="eastAsia" w:ascii="楷体_GB2312" w:hAnsi="宋体" w:eastAsia="楷体_GB2312"/>
          <w:sz w:val="32"/>
          <w:szCs w:val="32"/>
          <w:lang w:val="en-US" w:eastAsia="zh-CN"/>
        </w:rPr>
        <w:t>十四</w:t>
      </w:r>
      <w:r>
        <w:rPr>
          <w:rFonts w:hint="eastAsia" w:ascii="楷体_GB2312" w:hAnsi="宋体" w:eastAsia="楷体_GB2312"/>
          <w:sz w:val="32"/>
          <w:szCs w:val="32"/>
        </w:rPr>
        <w:t>条</w:t>
      </w:r>
      <w:r>
        <w:rPr>
          <w:rFonts w:hint="eastAsia" w:ascii="楷体_GB2312" w:hAnsi="宋体" w:eastAsia="楷体_GB2312"/>
          <w:sz w:val="32"/>
          <w:szCs w:val="32"/>
          <w:lang w:val="en-US" w:eastAsia="zh-CN"/>
        </w:rPr>
        <w:t xml:space="preserve"> </w:t>
      </w:r>
      <w:r>
        <w:rPr>
          <w:rFonts w:hint="eastAsia" w:ascii="仿宋_GB2312" w:hAnsi="宋体" w:eastAsia="仿宋_GB2312"/>
          <w:sz w:val="32"/>
          <w:szCs w:val="32"/>
        </w:rPr>
        <w:t>学习优秀奖</w:t>
      </w:r>
      <w:r>
        <w:rPr>
          <w:rFonts w:hint="eastAsia" w:ascii="仿宋_GB2312" w:hAnsi="宋体" w:eastAsia="仿宋_GB2312"/>
          <w:sz w:val="32"/>
          <w:szCs w:val="32"/>
          <w:lang w:val="en-US" w:eastAsia="zh-CN"/>
        </w:rPr>
        <w:t>主要</w:t>
      </w:r>
      <w:r>
        <w:rPr>
          <w:rFonts w:hint="eastAsia" w:ascii="仿宋_GB2312" w:hAnsi="宋体" w:eastAsia="仿宋_GB2312"/>
          <w:sz w:val="32"/>
          <w:szCs w:val="32"/>
        </w:rPr>
        <w:t>用于奖励学习成绩优异的二、三、四年级本科生和二年级硕博研究生</w:t>
      </w:r>
      <w:r>
        <w:rPr>
          <w:rFonts w:hint="eastAsia" w:ascii="仿宋_GB2312" w:hAnsi="宋体" w:eastAsia="仿宋_GB2312"/>
          <w:sz w:val="32"/>
          <w:szCs w:val="32"/>
          <w:lang w:eastAsia="zh-CN"/>
        </w:rPr>
        <w:t>，</w:t>
      </w:r>
      <w:r>
        <w:rPr>
          <w:rFonts w:hint="eastAsia" w:ascii="仿宋_GB2312" w:hAnsi="宋体" w:eastAsia="仿宋_GB2312"/>
          <w:sz w:val="32"/>
          <w:szCs w:val="32"/>
        </w:rPr>
        <w:t>根据学习成绩从高计算奖别，参评者只能获一个级别的奖励</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包括</w:t>
      </w:r>
      <w:r>
        <w:rPr>
          <w:rFonts w:hint="eastAsia" w:ascii="仿宋_GB2312" w:hAnsi="宋体" w:eastAsia="仿宋_GB2312"/>
          <w:sz w:val="32"/>
          <w:szCs w:val="32"/>
        </w:rPr>
        <w:t>一等奖</w:t>
      </w:r>
      <w:r>
        <w:rPr>
          <w:rFonts w:hint="eastAsia" w:ascii="仿宋_GB2312" w:hAnsi="宋体" w:eastAsia="仿宋_GB2312"/>
          <w:sz w:val="32"/>
          <w:szCs w:val="32"/>
          <w:lang w:eastAsia="zh-CN"/>
        </w:rPr>
        <w:t>（</w:t>
      </w:r>
      <w:r>
        <w:rPr>
          <w:rFonts w:hint="eastAsia" w:ascii="仿宋_GB2312" w:hAnsi="宋体" w:eastAsia="仿宋_GB2312"/>
          <w:sz w:val="32"/>
          <w:szCs w:val="32"/>
        </w:rPr>
        <w:t>学生上一学年度两个学期所修课程期末考试一次通过且加权平均成绩排在所在学院</w:t>
      </w:r>
      <w:r>
        <w:rPr>
          <w:rFonts w:hint="eastAsia" w:ascii="仿宋_GB2312" w:hAnsi="宋体" w:eastAsia="仿宋_GB2312"/>
          <w:sz w:val="32"/>
          <w:szCs w:val="32"/>
          <w:lang w:val="en-US" w:eastAsia="zh-CN"/>
        </w:rPr>
        <w:t>国际学生</w:t>
      </w:r>
      <w:r>
        <w:rPr>
          <w:rFonts w:hint="eastAsia" w:ascii="仿宋_GB2312" w:hAnsi="宋体" w:eastAsia="仿宋_GB2312"/>
          <w:sz w:val="32"/>
          <w:szCs w:val="32"/>
        </w:rPr>
        <w:t>总人数前</w:t>
      </w:r>
      <w:r>
        <w:rPr>
          <w:rFonts w:hint="eastAsia" w:eastAsia="仿宋_GB2312"/>
          <w:sz w:val="32"/>
          <w:szCs w:val="32"/>
          <w:lang w:val="en-US" w:eastAsia="zh-CN"/>
        </w:rPr>
        <w:t>3</w:t>
      </w:r>
      <w:r>
        <w:rPr>
          <w:rFonts w:hint="eastAsia" w:eastAsia="仿宋_GB2312"/>
          <w:sz w:val="32"/>
          <w:szCs w:val="32"/>
        </w:rPr>
        <w:t>%</w:t>
      </w:r>
      <w:r>
        <w:rPr>
          <w:rFonts w:hint="eastAsia" w:eastAsia="仿宋_GB2312"/>
          <w:sz w:val="32"/>
          <w:szCs w:val="32"/>
          <w:lang w:eastAsia="zh-CN"/>
        </w:rPr>
        <w:t>，</w:t>
      </w:r>
      <w:r>
        <w:rPr>
          <w:rFonts w:hint="eastAsia" w:eastAsia="仿宋_GB2312"/>
          <w:sz w:val="32"/>
          <w:szCs w:val="32"/>
          <w:lang w:val="en-US" w:eastAsia="zh-CN"/>
        </w:rPr>
        <w:t>奖金额6000元/人</w:t>
      </w:r>
      <w:r>
        <w:rPr>
          <w:rFonts w:hint="eastAsia" w:ascii="仿宋_GB2312" w:hAnsi="宋体" w:eastAsia="仿宋_GB2312"/>
          <w:sz w:val="32"/>
          <w:szCs w:val="32"/>
          <w:lang w:eastAsia="zh-CN"/>
        </w:rPr>
        <w:t>）</w:t>
      </w:r>
      <w:r>
        <w:rPr>
          <w:rFonts w:hint="eastAsia" w:ascii="仿宋_GB2312" w:hAnsi="宋体" w:eastAsia="仿宋_GB2312"/>
          <w:sz w:val="32"/>
          <w:szCs w:val="32"/>
        </w:rPr>
        <w:t>、</w:t>
      </w:r>
      <w:r>
        <w:rPr>
          <w:rFonts w:hint="eastAsia" w:eastAsia="仿宋_GB2312"/>
          <w:sz w:val="32"/>
          <w:szCs w:val="32"/>
        </w:rPr>
        <w:t>二等奖</w:t>
      </w:r>
      <w:r>
        <w:rPr>
          <w:rFonts w:hint="eastAsia" w:eastAsia="仿宋_GB2312"/>
          <w:sz w:val="32"/>
          <w:szCs w:val="32"/>
          <w:lang w:eastAsia="zh-CN"/>
        </w:rPr>
        <w:t>（</w:t>
      </w:r>
      <w:r>
        <w:rPr>
          <w:rFonts w:hint="eastAsia" w:ascii="仿宋_GB2312" w:hAnsi="宋体" w:eastAsia="仿宋_GB2312"/>
          <w:sz w:val="32"/>
          <w:szCs w:val="32"/>
        </w:rPr>
        <w:t>学生上一学年度两个学期所修课程期末考试一次通过且加权平均成绩排在所在学院</w:t>
      </w:r>
      <w:r>
        <w:rPr>
          <w:rFonts w:hint="eastAsia" w:ascii="仿宋_GB2312" w:hAnsi="宋体" w:eastAsia="仿宋_GB2312"/>
          <w:sz w:val="32"/>
          <w:szCs w:val="32"/>
          <w:lang w:val="en-US" w:eastAsia="zh-CN"/>
        </w:rPr>
        <w:t>国际学生</w:t>
      </w:r>
      <w:r>
        <w:rPr>
          <w:rFonts w:hint="eastAsia" w:ascii="仿宋_GB2312" w:hAnsi="宋体" w:eastAsia="仿宋_GB2312"/>
          <w:sz w:val="32"/>
          <w:szCs w:val="32"/>
        </w:rPr>
        <w:t>总人数前</w:t>
      </w:r>
      <w:r>
        <w:rPr>
          <w:rFonts w:hint="eastAsia" w:eastAsia="仿宋_GB2312"/>
          <w:sz w:val="32"/>
          <w:szCs w:val="32"/>
          <w:lang w:val="en-US" w:eastAsia="zh-CN"/>
        </w:rPr>
        <w:t>8</w:t>
      </w:r>
      <w:r>
        <w:rPr>
          <w:rFonts w:hint="eastAsia" w:eastAsia="仿宋_GB2312"/>
          <w:sz w:val="32"/>
          <w:szCs w:val="32"/>
        </w:rPr>
        <w:t>%</w:t>
      </w:r>
      <w:r>
        <w:rPr>
          <w:rFonts w:hint="eastAsia" w:eastAsia="仿宋_GB2312"/>
          <w:sz w:val="32"/>
          <w:szCs w:val="32"/>
          <w:lang w:eastAsia="zh-CN"/>
        </w:rPr>
        <w:t>，</w:t>
      </w:r>
      <w:r>
        <w:rPr>
          <w:rFonts w:hint="eastAsia" w:eastAsia="仿宋_GB2312"/>
          <w:sz w:val="32"/>
          <w:szCs w:val="32"/>
          <w:lang w:val="en-US" w:eastAsia="zh-CN"/>
        </w:rPr>
        <w:t>奖金额3000元/人</w:t>
      </w:r>
      <w:r>
        <w:rPr>
          <w:rFonts w:hint="eastAsia" w:eastAsia="仿宋_GB2312"/>
          <w:sz w:val="32"/>
          <w:szCs w:val="32"/>
          <w:lang w:eastAsia="zh-CN"/>
        </w:rPr>
        <w:t>）</w:t>
      </w:r>
      <w:r>
        <w:rPr>
          <w:rFonts w:hint="eastAsia" w:eastAsia="仿宋_GB2312"/>
          <w:sz w:val="32"/>
          <w:szCs w:val="32"/>
        </w:rPr>
        <w:t>、三等奖</w:t>
      </w:r>
      <w:r>
        <w:rPr>
          <w:rFonts w:hint="eastAsia" w:eastAsia="仿宋_GB2312"/>
          <w:sz w:val="32"/>
          <w:szCs w:val="32"/>
          <w:lang w:eastAsia="zh-CN"/>
        </w:rPr>
        <w:t>（</w:t>
      </w:r>
      <w:r>
        <w:rPr>
          <w:rFonts w:hint="eastAsia" w:ascii="仿宋_GB2312" w:hAnsi="宋体" w:eastAsia="仿宋_GB2312"/>
          <w:sz w:val="32"/>
          <w:szCs w:val="32"/>
        </w:rPr>
        <w:t>学生上一学年度两个学期所修课程期末考试一次通过且及加权平均成绩排在所在学院</w:t>
      </w:r>
      <w:r>
        <w:rPr>
          <w:rFonts w:hint="eastAsia" w:ascii="仿宋_GB2312" w:hAnsi="宋体" w:eastAsia="仿宋_GB2312"/>
          <w:sz w:val="32"/>
          <w:szCs w:val="32"/>
          <w:lang w:val="en-US" w:eastAsia="zh-CN"/>
        </w:rPr>
        <w:t>国际学生</w:t>
      </w:r>
      <w:r>
        <w:rPr>
          <w:rFonts w:hint="eastAsia" w:ascii="仿宋_GB2312" w:hAnsi="宋体" w:eastAsia="仿宋_GB2312"/>
          <w:sz w:val="32"/>
          <w:szCs w:val="32"/>
        </w:rPr>
        <w:t>总人数前</w:t>
      </w:r>
      <w:r>
        <w:rPr>
          <w:rFonts w:hint="eastAsia" w:eastAsia="仿宋_GB2312"/>
          <w:sz w:val="32"/>
          <w:szCs w:val="32"/>
        </w:rPr>
        <w:t>1</w:t>
      </w:r>
      <w:r>
        <w:rPr>
          <w:rFonts w:hint="eastAsia" w:eastAsia="仿宋_GB2312"/>
          <w:sz w:val="32"/>
          <w:szCs w:val="32"/>
          <w:lang w:val="en-US" w:eastAsia="zh-CN"/>
        </w:rPr>
        <w:t>5</w:t>
      </w:r>
      <w:r>
        <w:rPr>
          <w:rFonts w:hint="eastAsia" w:eastAsia="仿宋_GB2312"/>
          <w:sz w:val="32"/>
          <w:szCs w:val="32"/>
        </w:rPr>
        <w:t>%</w:t>
      </w:r>
      <w:r>
        <w:rPr>
          <w:rFonts w:hint="eastAsia" w:eastAsia="仿宋_GB2312"/>
          <w:sz w:val="32"/>
          <w:szCs w:val="32"/>
          <w:lang w:eastAsia="zh-CN"/>
        </w:rPr>
        <w:t>，</w:t>
      </w:r>
      <w:r>
        <w:rPr>
          <w:rFonts w:hint="eastAsia" w:eastAsia="仿宋_GB2312"/>
          <w:sz w:val="32"/>
          <w:szCs w:val="32"/>
          <w:lang w:val="en-US" w:eastAsia="zh-CN"/>
        </w:rPr>
        <w:t>奖金额1000元/人）</w:t>
      </w:r>
      <w:r>
        <w:rPr>
          <w:rFonts w:hint="eastAsia" w:eastAsia="仿宋_GB2312"/>
          <w:sz w:val="32"/>
          <w:szCs w:val="32"/>
        </w:rPr>
        <w:t>三个级别</w:t>
      </w:r>
      <w:r>
        <w:rPr>
          <w:rFonts w:hint="eastAsia" w:ascii="仿宋_GB2312" w:hAnsi="宋体" w:eastAsia="仿宋_GB2312"/>
          <w:sz w:val="32"/>
          <w:szCs w:val="32"/>
        </w:rPr>
        <w:t>。</w:t>
      </w:r>
    </w:p>
    <w:p w14:paraId="13684B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ascii="楷体_GB2312" w:hAnsi="宋体" w:eastAsia="楷体_GB2312"/>
          <w:sz w:val="32"/>
          <w:szCs w:val="32"/>
        </w:rPr>
        <w:t>第</w:t>
      </w:r>
      <w:r>
        <w:rPr>
          <w:rFonts w:hint="eastAsia" w:ascii="楷体_GB2312" w:hAnsi="宋体" w:eastAsia="楷体_GB2312"/>
          <w:sz w:val="32"/>
          <w:szCs w:val="32"/>
          <w:lang w:val="en-US" w:eastAsia="zh-CN"/>
        </w:rPr>
        <w:t>十五</w:t>
      </w:r>
      <w:r>
        <w:rPr>
          <w:rFonts w:hint="eastAsia" w:ascii="楷体_GB2312" w:hAnsi="宋体" w:eastAsia="楷体_GB2312"/>
          <w:sz w:val="32"/>
          <w:szCs w:val="32"/>
        </w:rPr>
        <w:t>条</w:t>
      </w:r>
      <w:r>
        <w:t xml:space="preserve"> </w:t>
      </w:r>
      <w:r>
        <w:rPr>
          <w:rFonts w:hint="eastAsia" w:ascii="仿宋_GB2312" w:hAnsi="宋体" w:eastAsia="仿宋_GB2312"/>
          <w:sz w:val="32"/>
          <w:szCs w:val="32"/>
        </w:rPr>
        <w:t>学术创新奖用于激励我校国际学生积极投入科学研究，提升我校国际学生的科研能力和学术水平，本奖项</w:t>
      </w:r>
      <w:r>
        <w:rPr>
          <w:rFonts w:hint="eastAsia" w:ascii="仿宋_GB2312" w:hAnsi="宋体" w:eastAsia="仿宋_GB2312"/>
          <w:sz w:val="32"/>
          <w:szCs w:val="32"/>
          <w:lang w:val="en-US" w:eastAsia="zh-CN"/>
        </w:rPr>
        <w:t>适用于本、硕、博所有符合参评资格的国际学生，并统一</w:t>
      </w:r>
      <w:r>
        <w:rPr>
          <w:rFonts w:hint="eastAsia" w:ascii="仿宋_GB2312" w:hAnsi="宋体" w:eastAsia="仿宋_GB2312"/>
          <w:sz w:val="32"/>
          <w:szCs w:val="32"/>
        </w:rPr>
        <w:t>参照《对外经济贸易大学学术之星暨研究生学术创新奖评选办法》执行。</w:t>
      </w:r>
    </w:p>
    <w:p w14:paraId="3B62D8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szCs w:val="32"/>
        </w:rPr>
      </w:pPr>
      <w:r>
        <w:rPr>
          <w:rFonts w:hint="eastAsia" w:ascii="楷体_GB2312" w:hAnsi="宋体" w:eastAsia="楷体_GB2312"/>
          <w:sz w:val="32"/>
          <w:szCs w:val="32"/>
        </w:rPr>
        <w:t>第</w:t>
      </w:r>
      <w:r>
        <w:rPr>
          <w:rFonts w:hint="eastAsia" w:ascii="楷体_GB2312" w:hAnsi="宋体" w:eastAsia="楷体_GB2312"/>
          <w:sz w:val="32"/>
          <w:szCs w:val="32"/>
          <w:lang w:val="en-US" w:eastAsia="zh-CN"/>
        </w:rPr>
        <w:t>十六</w:t>
      </w:r>
      <w:r>
        <w:rPr>
          <w:rFonts w:hint="eastAsia" w:ascii="楷体_GB2312" w:hAnsi="宋体" w:eastAsia="楷体_GB2312"/>
          <w:sz w:val="32"/>
          <w:szCs w:val="32"/>
        </w:rPr>
        <w:t>条</w:t>
      </w:r>
      <w:r>
        <w:t xml:space="preserve"> </w:t>
      </w:r>
      <w:r>
        <w:rPr>
          <w:rFonts w:hint="eastAsia" w:ascii="仿宋_GB2312" w:hAnsi="宋体" w:eastAsia="仿宋_GB2312"/>
          <w:sz w:val="32"/>
          <w:szCs w:val="32"/>
        </w:rPr>
        <w:t>社会实践奖用于表彰在文化交流、公益服务、文体活动、创新创业各个领域表现杰出的国际学生。社会实践奖设置一等奖（奖金额</w:t>
      </w:r>
      <w:r>
        <w:rPr>
          <w:rFonts w:hint="eastAsia" w:eastAsia="仿宋_GB2312"/>
          <w:sz w:val="32"/>
          <w:szCs w:val="32"/>
        </w:rPr>
        <w:t>5000元/人</w:t>
      </w:r>
      <w:r>
        <w:rPr>
          <w:rFonts w:hint="eastAsia" w:ascii="仿宋_GB2312" w:hAnsi="宋体" w:eastAsia="仿宋_GB2312"/>
          <w:sz w:val="32"/>
          <w:szCs w:val="32"/>
        </w:rPr>
        <w:t>）、二等奖（奖金额</w:t>
      </w:r>
      <w:r>
        <w:rPr>
          <w:rFonts w:hint="eastAsia" w:eastAsia="仿宋_GB2312"/>
          <w:sz w:val="32"/>
          <w:szCs w:val="32"/>
          <w:lang w:val="en-US" w:eastAsia="zh-CN"/>
        </w:rPr>
        <w:t>3</w:t>
      </w:r>
      <w:r>
        <w:rPr>
          <w:rFonts w:hint="eastAsia" w:eastAsia="仿宋_GB2312"/>
          <w:sz w:val="32"/>
          <w:szCs w:val="32"/>
        </w:rPr>
        <w:t>000元/人</w:t>
      </w:r>
      <w:r>
        <w:rPr>
          <w:rFonts w:hint="eastAsia" w:ascii="仿宋_GB2312" w:hAnsi="宋体" w:eastAsia="仿宋_GB2312"/>
          <w:sz w:val="32"/>
          <w:szCs w:val="32"/>
        </w:rPr>
        <w:t>）、三等奖（奖金额</w:t>
      </w:r>
      <w:r>
        <w:rPr>
          <w:rFonts w:hint="eastAsia" w:eastAsia="仿宋_GB2312"/>
          <w:sz w:val="32"/>
          <w:szCs w:val="32"/>
        </w:rPr>
        <w:t>1000元/人</w:t>
      </w:r>
      <w:r>
        <w:rPr>
          <w:rFonts w:hint="eastAsia" w:ascii="仿宋_GB2312" w:hAnsi="宋体" w:eastAsia="仿宋_GB2312"/>
          <w:sz w:val="32"/>
          <w:szCs w:val="32"/>
        </w:rPr>
        <w:t>）三个级别，占可参评学生总数的比例不超过</w:t>
      </w:r>
      <w:r>
        <w:rPr>
          <w:rFonts w:hint="eastAsia" w:eastAsia="仿宋_GB2312"/>
          <w:sz w:val="32"/>
          <w:szCs w:val="32"/>
        </w:rPr>
        <w:t>3</w:t>
      </w:r>
      <w:r>
        <w:rPr>
          <w:rFonts w:hint="eastAsia" w:eastAsia="仿宋_GB2312"/>
          <w:sz w:val="32"/>
          <w:szCs w:val="32"/>
          <w:lang w:val="en-US" w:eastAsia="zh-CN"/>
        </w:rPr>
        <w:t>0</w:t>
      </w:r>
      <w:r>
        <w:rPr>
          <w:rFonts w:hint="eastAsia" w:eastAsia="仿宋_GB2312"/>
          <w:sz w:val="32"/>
          <w:szCs w:val="32"/>
        </w:rPr>
        <w:t>%</w:t>
      </w:r>
      <w:r>
        <w:rPr>
          <w:rFonts w:hint="eastAsia" w:ascii="仿宋_GB2312" w:hAnsi="宋体" w:eastAsia="仿宋_GB2312"/>
          <w:sz w:val="32"/>
          <w:szCs w:val="32"/>
        </w:rPr>
        <w:t>，其中一等奖占比不超过</w:t>
      </w:r>
      <w:r>
        <w:rPr>
          <w:rFonts w:hint="eastAsia" w:eastAsia="仿宋_GB2312"/>
          <w:sz w:val="32"/>
          <w:szCs w:val="32"/>
          <w:lang w:val="en-US" w:eastAsia="zh-CN"/>
        </w:rPr>
        <w:t>1</w:t>
      </w:r>
      <w:r>
        <w:rPr>
          <w:rFonts w:hint="eastAsia" w:eastAsia="仿宋_GB2312"/>
          <w:sz w:val="32"/>
          <w:szCs w:val="32"/>
        </w:rPr>
        <w:t>%</w:t>
      </w:r>
      <w:r>
        <w:rPr>
          <w:rFonts w:hint="eastAsia" w:ascii="仿宋_GB2312" w:hAnsi="宋体" w:eastAsia="仿宋_GB2312"/>
          <w:sz w:val="32"/>
          <w:szCs w:val="32"/>
        </w:rPr>
        <w:t>，二等奖占比不超过</w:t>
      </w:r>
      <w:r>
        <w:rPr>
          <w:rFonts w:hint="eastAsia" w:eastAsia="仿宋_GB2312"/>
          <w:sz w:val="32"/>
          <w:szCs w:val="32"/>
          <w:lang w:val="en-US" w:eastAsia="zh-CN"/>
        </w:rPr>
        <w:t>3</w:t>
      </w:r>
      <w:r>
        <w:rPr>
          <w:rFonts w:hint="eastAsia" w:eastAsia="仿宋_GB2312"/>
          <w:sz w:val="32"/>
          <w:szCs w:val="32"/>
        </w:rPr>
        <w:t>%</w:t>
      </w:r>
      <w:r>
        <w:rPr>
          <w:rFonts w:hint="eastAsia" w:ascii="仿宋_GB2312" w:hAnsi="宋体" w:eastAsia="仿宋_GB2312"/>
          <w:sz w:val="32"/>
          <w:szCs w:val="32"/>
        </w:rPr>
        <w:t>，三等奖占比不超过</w:t>
      </w:r>
      <w:r>
        <w:rPr>
          <w:rFonts w:hint="eastAsia" w:eastAsia="仿宋_GB2312"/>
          <w:sz w:val="32"/>
          <w:szCs w:val="32"/>
          <w:lang w:val="en-US" w:eastAsia="zh-CN"/>
        </w:rPr>
        <w:t>26</w:t>
      </w:r>
      <w:r>
        <w:rPr>
          <w:rFonts w:hint="eastAsia" w:eastAsia="仿宋_GB2312"/>
          <w:sz w:val="32"/>
          <w:szCs w:val="32"/>
        </w:rPr>
        <w:t>%。</w:t>
      </w:r>
    </w:p>
    <w:p w14:paraId="6663A4B4">
      <w:pPr>
        <w:pStyle w:val="2"/>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ascii="黑体" w:hAnsi="黑体" w:eastAsia="黑体"/>
          <w:b w:val="0"/>
          <w:szCs w:val="32"/>
        </w:rPr>
        <w:t>第</w:t>
      </w:r>
      <w:r>
        <w:rPr>
          <w:rFonts w:hint="eastAsia" w:ascii="黑体" w:hAnsi="黑体" w:eastAsia="黑体"/>
          <w:b w:val="0"/>
          <w:szCs w:val="32"/>
          <w:lang w:val="en-US" w:eastAsia="zh-CN"/>
        </w:rPr>
        <w:t>六</w:t>
      </w:r>
      <w:r>
        <w:rPr>
          <w:rFonts w:hint="eastAsia" w:ascii="黑体" w:hAnsi="黑体" w:eastAsia="黑体"/>
          <w:b w:val="0"/>
          <w:szCs w:val="32"/>
        </w:rPr>
        <w:t>章 附则</w:t>
      </w:r>
    </w:p>
    <w:p w14:paraId="65A32DB6">
      <w:pPr>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ascii="楷体_GB2312" w:hAnsi="宋体" w:eastAsia="楷体_GB2312"/>
          <w:sz w:val="32"/>
          <w:szCs w:val="32"/>
        </w:rPr>
        <w:t>第十</w:t>
      </w:r>
      <w:r>
        <w:rPr>
          <w:rFonts w:hint="eastAsia" w:ascii="楷体_GB2312" w:hAnsi="宋体" w:eastAsia="楷体_GB2312"/>
          <w:sz w:val="32"/>
          <w:szCs w:val="32"/>
          <w:lang w:val="en-US" w:eastAsia="zh-CN"/>
        </w:rPr>
        <w:t>七</w:t>
      </w:r>
      <w:r>
        <w:rPr>
          <w:rFonts w:hint="eastAsia" w:ascii="楷体_GB2312" w:hAnsi="宋体" w:eastAsia="楷体_GB2312"/>
          <w:sz w:val="32"/>
          <w:szCs w:val="32"/>
        </w:rPr>
        <w:t>条</w:t>
      </w:r>
      <w:r>
        <w:t xml:space="preserve"> </w:t>
      </w:r>
      <w:r>
        <w:rPr>
          <w:rFonts w:hint="eastAsia" w:ascii="仿宋_GB2312" w:hAnsi="宋体" w:eastAsia="仿宋_GB2312"/>
          <w:sz w:val="32"/>
          <w:szCs w:val="32"/>
        </w:rPr>
        <w:t>本办法由国际学院负责解释。</w:t>
      </w:r>
    </w:p>
    <w:p w14:paraId="3E1B68DC">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楷体_GB2312" w:hAnsi="宋体" w:eastAsia="楷体_GB2312"/>
          <w:sz w:val="32"/>
          <w:szCs w:val="32"/>
        </w:rPr>
        <w:t>第十</w:t>
      </w:r>
      <w:r>
        <w:rPr>
          <w:rFonts w:hint="eastAsia" w:ascii="楷体_GB2312" w:hAnsi="宋体" w:eastAsia="楷体_GB2312"/>
          <w:sz w:val="32"/>
          <w:szCs w:val="32"/>
          <w:lang w:val="en-US" w:eastAsia="zh-CN"/>
        </w:rPr>
        <w:t>八</w:t>
      </w:r>
      <w:r>
        <w:rPr>
          <w:rFonts w:hint="eastAsia" w:ascii="楷体_GB2312" w:hAnsi="宋体" w:eastAsia="楷体_GB2312"/>
          <w:sz w:val="32"/>
          <w:szCs w:val="32"/>
        </w:rPr>
        <w:t>条</w:t>
      </w:r>
      <w:r>
        <w:t xml:space="preserve"> </w:t>
      </w:r>
      <w:r>
        <w:rPr>
          <w:rFonts w:hint="eastAsia" w:ascii="仿宋_GB2312" w:hAnsi="宋体" w:eastAsia="仿宋_GB2312"/>
          <w:sz w:val="32"/>
          <w:szCs w:val="32"/>
        </w:rPr>
        <w:t>本办法自公布之日起施行。</w:t>
      </w:r>
    </w:p>
    <w:p w14:paraId="13AB7C5F">
      <w:pPr>
        <w:rPr>
          <w:rFonts w:hint="eastAsia"/>
          <w:lang w:val="en-US" w:eastAsia="zh-CN"/>
        </w:rPr>
      </w:pPr>
    </w:p>
    <w:sectPr>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BFCAE34-CECD-407C-A267-8539D28611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BD1639DE-70A7-406D-A9B4-CC1F2533B3FF}"/>
  </w:font>
  <w:font w:name="方正小标宋简体">
    <w:panose1 w:val="03000509000000000000"/>
    <w:charset w:val="86"/>
    <w:family w:val="script"/>
    <w:pitch w:val="default"/>
    <w:sig w:usb0="00000001" w:usb1="080E0000" w:usb2="00000000" w:usb3="00000000" w:csb0="00040000" w:csb1="00000000"/>
    <w:embedRegular r:id="rId3" w:fontKey="{A6FF2F92-19AF-4041-96C4-1FCF4BE7B031}"/>
  </w:font>
  <w:font w:name="仿宋_GB2312">
    <w:panose1 w:val="02010609030101010101"/>
    <w:charset w:val="86"/>
    <w:family w:val="modern"/>
    <w:pitch w:val="default"/>
    <w:sig w:usb0="00000001" w:usb1="080E0000" w:usb2="00000000" w:usb3="00000000" w:csb0="00040000" w:csb1="00000000"/>
    <w:embedRegular r:id="rId4" w:fontKey="{3479F282-689D-4D04-B867-AA9BB8FD2F42}"/>
  </w:font>
  <w:font w:name="楷体_GB2312">
    <w:panose1 w:val="02010609030101010101"/>
    <w:charset w:val="86"/>
    <w:family w:val="modern"/>
    <w:pitch w:val="default"/>
    <w:sig w:usb0="00000001" w:usb1="080E0000" w:usb2="00000000" w:usb3="00000000" w:csb0="00040000" w:csb1="00000000"/>
    <w:embedRegular r:id="rId5" w:fontKey="{B9FBD385-7C2C-496E-A29B-71FFBBD2D0F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TrueTypeFonts/>
  <w:saveSubsetFonts/>
  <w:bordersDoNotSurroundHeader w:val="0"/>
  <w:bordersDoNotSurroundFooter w:val="0"/>
  <w:documentProtection w:edit="readOnly" w:enforcement="1" w:cryptProviderType="rsaFull" w:cryptAlgorithmClass="hash" w:cryptAlgorithmType="typeAny" w:cryptAlgorithmSid="4" w:cryptSpinCount="0" w:hash="mGmVpJ3hw0pgvGey4/sp5nRFFTQ=" w:salt="qZUvP+GQ6hg1ruxGsiOoqA=="/>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403330"/>
    <w:rsid w:val="00D0212E"/>
    <w:rsid w:val="0119677B"/>
    <w:rsid w:val="014A2DD9"/>
    <w:rsid w:val="051060E7"/>
    <w:rsid w:val="05E404AE"/>
    <w:rsid w:val="072E6CF9"/>
    <w:rsid w:val="075C73C2"/>
    <w:rsid w:val="07B05960"/>
    <w:rsid w:val="090917CB"/>
    <w:rsid w:val="0AC512FE"/>
    <w:rsid w:val="0FD53E86"/>
    <w:rsid w:val="152F7290"/>
    <w:rsid w:val="19E73463"/>
    <w:rsid w:val="1A18361C"/>
    <w:rsid w:val="1A2F023D"/>
    <w:rsid w:val="1AE44224"/>
    <w:rsid w:val="1B091FFE"/>
    <w:rsid w:val="21FA5CFD"/>
    <w:rsid w:val="233B3CE9"/>
    <w:rsid w:val="254F010E"/>
    <w:rsid w:val="26D2212F"/>
    <w:rsid w:val="2744140E"/>
    <w:rsid w:val="29127DD1"/>
    <w:rsid w:val="295403E9"/>
    <w:rsid w:val="2AE15B8C"/>
    <w:rsid w:val="2D393B7E"/>
    <w:rsid w:val="2D683C07"/>
    <w:rsid w:val="2D7E75E4"/>
    <w:rsid w:val="2E071C2B"/>
    <w:rsid w:val="2FF16036"/>
    <w:rsid w:val="2FFB15BE"/>
    <w:rsid w:val="32DC4D9C"/>
    <w:rsid w:val="331D35FA"/>
    <w:rsid w:val="337827D9"/>
    <w:rsid w:val="36527A5E"/>
    <w:rsid w:val="384B29B7"/>
    <w:rsid w:val="3EE5134F"/>
    <w:rsid w:val="3EE713C9"/>
    <w:rsid w:val="40D71D36"/>
    <w:rsid w:val="41E71C2C"/>
    <w:rsid w:val="420675A4"/>
    <w:rsid w:val="42C22B17"/>
    <w:rsid w:val="467A0B77"/>
    <w:rsid w:val="46904405"/>
    <w:rsid w:val="46963997"/>
    <w:rsid w:val="473D2970"/>
    <w:rsid w:val="47F11DDD"/>
    <w:rsid w:val="49997A5E"/>
    <w:rsid w:val="4AD728D9"/>
    <w:rsid w:val="4BEC1C14"/>
    <w:rsid w:val="4D3D4B6D"/>
    <w:rsid w:val="4E265601"/>
    <w:rsid w:val="50566671"/>
    <w:rsid w:val="522307D5"/>
    <w:rsid w:val="5B48305A"/>
    <w:rsid w:val="5C345005"/>
    <w:rsid w:val="5C534287"/>
    <w:rsid w:val="5C8B72C7"/>
    <w:rsid w:val="613E31D8"/>
    <w:rsid w:val="69694880"/>
    <w:rsid w:val="69EF1858"/>
    <w:rsid w:val="6B133465"/>
    <w:rsid w:val="6B403330"/>
    <w:rsid w:val="6C313697"/>
    <w:rsid w:val="6C75116C"/>
    <w:rsid w:val="6C9C4FB4"/>
    <w:rsid w:val="6F167EB7"/>
    <w:rsid w:val="72976AC6"/>
    <w:rsid w:val="73124222"/>
    <w:rsid w:val="746960C4"/>
    <w:rsid w:val="788F1E71"/>
    <w:rsid w:val="7A550DC0"/>
    <w:rsid w:val="7DF651AB"/>
    <w:rsid w:val="7E4234E1"/>
    <w:rsid w:val="7F161053"/>
    <w:rsid w:val="7FEBAA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keepNext/>
      <w:keepLines/>
      <w:jc w:val="center"/>
      <w:outlineLvl w:val="1"/>
    </w:pPr>
    <w:rPr>
      <w:rFonts w:ascii="Arial" w:hAnsi="Arial"/>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1848</Words>
  <Characters>1886</Characters>
  <Lines>0</Lines>
  <Paragraphs>0</Paragraphs>
  <TotalTime>0</TotalTime>
  <ScaleCrop>false</ScaleCrop>
  <LinksUpToDate>false</LinksUpToDate>
  <CharactersWithSpaces>1914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2025-06-05T15:31:00Z</dcterms:created>
  <dc:creator>Wency.</dc:creator>
  <cp:lastModifiedBy>Admin</cp:lastModifiedBy>
  <cp:lastPrinted>2025-11-18T06:41:00Z</cp:lastPrinted>
  <dcterms:modified xsi:type="dcterms:W3CDTF">2025-11-28T02:41:45Z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1F22F8C29374425AAB65E1C052C1B3D0_13</vt:lpwstr>
  </property>
  <property fmtid="{D5CDD505-2E9C-101B-9397-08002B2CF9AE}" pid="4" name="KSOTemplateDocerSaveRecord">
    <vt:lpwstr>eyJoZGlkIjoiMDc1ODcyNWM5NjM5ZjAyY2MyNGU4MjM1ZTIwYjk1ZTEiLCJ1c2VySWQiOiI0NDQ1MDM5NzYifQ==</vt:lpwstr>
  </property>
</Properties>
</file>