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16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502"/>
        <w:gridCol w:w="3225"/>
        <w:gridCol w:w="1142"/>
        <w:gridCol w:w="683"/>
        <w:gridCol w:w="3878"/>
        <w:gridCol w:w="20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2023年春季学期来华留学学历生第二次学业警告学生名单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英文姓名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中文姓名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层次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培养学院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201904007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 CHOI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崔进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201904060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CHANGYEOL KIM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金赞洁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LEE JUNSEO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李晙瑞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LIU CHEN BETZAIDA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刘信欣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202004110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CHAGTSAL MURUN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牧仁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202027010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KAZUHIRO  MATSUMIYA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松宫一弘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物流管理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201704142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KYOUNGWON 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罗炅遠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201929005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SOUPHANOUVONG ANOUTHA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202028031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PANERU SHARMA, SMRITI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丝密迪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202128037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Nurmuhammet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202132011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QIU MICHELLE XUANXUAN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仇萱萱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202132015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BOKO MAHOUDO GHISLAIN AIME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LEONID KOVALEV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利奥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GALIPSHINA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MIRANDA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TSHIBOLA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OPAO, GERARD SALLVADOR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ATANASOVA,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MATAWALU,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201928039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KFLOM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201932003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MARCELLINE SUCINDRA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曾秋燕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FIW202151006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ZOEGAR  AARON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金融学(精算与风险管理方向)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PARK GUNWOO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朴建祐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202143006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LEE TAEYEON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李泰娟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201944006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SHIN WONKI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辛元基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SON JUN SUNG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孙晙诚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201943039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JUNG MINHYUK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郑旻赫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</w:tbl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OTYxYTQzZjg3NmUxYjIwYTYzNjY4MmJhYTJlZGYifQ=="/>
  </w:docVars>
  <w:rsids>
    <w:rsidRoot w:val="46106728"/>
    <w:rsid w:val="4610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81"/>
    <w:basedOn w:val="3"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7">
    <w:name w:val="font91"/>
    <w:basedOn w:val="3"/>
    <w:uiPriority w:val="0"/>
    <w:rPr>
      <w:rFonts w:hint="default" w:ascii="Arial" w:hAnsi="Arial" w:cs="Arial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2023-05-24T01:12:00Z</dcterms:created>
  <dc:creator>office105</dc:creator>
  <cp:lastModifiedBy>office105</cp:lastModifiedBy>
  <dcterms:modified xsi:type="dcterms:W3CDTF">2023-05-24T01:15:17Z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D00A5DDD13ED459F956891737E569D02_11</vt:lpwstr>
  </property>
</Properties>
</file>