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4352" w:type="dxa"/>
        <w:tblInd w:w="1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8"/>
        <w:gridCol w:w="1212"/>
        <w:gridCol w:w="3444"/>
        <w:gridCol w:w="1753"/>
        <w:gridCol w:w="727"/>
        <w:gridCol w:w="4128"/>
        <w:gridCol w:w="23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3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2023年春季学期来华留学学历生退学处理学生名单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bdr w:val="none" w:color="auto" w:sz="0" w:space="0"/>
                <w:lang w:val="en-US" w:eastAsia="zh-CN" w:bidi="ar"/>
              </w:rPr>
              <w:t>学号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英文姓名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中文姓名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bdr w:val="none" w:color="auto" w:sz="0" w:space="0"/>
                <w:lang w:val="en-US" w:eastAsia="zh-CN" w:bidi="ar"/>
              </w:rPr>
              <w:t>层次</w:t>
            </w:r>
          </w:p>
        </w:tc>
        <w:tc>
          <w:tcPr>
            <w:tcW w:w="4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bdr w:val="none" w:color="auto" w:sz="0" w:space="0"/>
                <w:lang w:val="en-US" w:eastAsia="zh-CN" w:bidi="ar"/>
              </w:rPr>
              <w:t>专业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bdr w:val="none" w:color="auto" w:sz="0" w:space="0"/>
                <w:lang w:val="en-US" w:eastAsia="zh-CN" w:bidi="ar"/>
              </w:rPr>
              <w:t>培养学院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202028033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BATYRZHAN, BEKEZHAN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贝卡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4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工商管理（留学生）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202046002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Sitthilath Anny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谢明娜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4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金融学（留学生）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202046012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METSING MZWANDILE GORDON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马青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4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金融学（留学生）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202143009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JIN SEUNGHWAN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陈承焕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4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汉语言文学(国际商务汉语)(留学生)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中国语言文学学院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201901197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刘芮溪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4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汉语言文学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中国语言文学学院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201743006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HAN HYUNG UK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韩亨郁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4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汉语言文学(国际商务汉语)(留学生)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中国语言文学学院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201743055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SIM CHANYEONG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沈赞荣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4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汉语言文学(同声传译方向)(留学生)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中国语言文学学院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201743058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KIM DONGGEON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金洞建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4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汉语言文学(同声传译方向)(留学生)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中国语言文学学院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dhOTYxYTQzZjg3NmUxYjIwYTYzNjY4MmJhYTJlZGYifQ=="/>
  </w:docVars>
  <w:rsids>
    <w:rsidRoot w:val="47D75FF4"/>
    <w:rsid w:val="47D7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2023-05-24T01:22:00Z</dcterms:created>
  <dc:creator>office105</dc:creator>
  <cp:lastModifiedBy>office105</cp:lastModifiedBy>
  <dcterms:modified xsi:type="dcterms:W3CDTF">2023-05-24T01:25:58Z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B98956B7FB60409D91F9DC721E27D43C_11</vt:lpwstr>
  </property>
</Properties>
</file>